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8DD7A91" w14:textId="31B3291C" w:rsidR="00F97116" w:rsidRDefault="00F97116" w:rsidP="00F97116">
      <w:pPr>
        <w:pStyle w:val="3GPPHeader"/>
        <w:spacing w:after="60"/>
      </w:pPr>
      <w:r>
        <w:t>3GPP TSG-RAN WG2 #113bis-e</w:t>
      </w:r>
      <w:r>
        <w:tab/>
      </w:r>
      <w:r w:rsidR="000071FE" w:rsidRPr="000071FE">
        <w:rPr>
          <w:rFonts w:cs="Arial"/>
          <w:color w:val="312E25"/>
          <w:szCs w:val="24"/>
        </w:rPr>
        <w:t>R2-2103001</w:t>
      </w:r>
    </w:p>
    <w:p w14:paraId="13B405D6" w14:textId="77777777" w:rsidR="00F97116" w:rsidRDefault="00F97116" w:rsidP="00F97116">
      <w:pPr>
        <w:pStyle w:val="3GPPHeader"/>
      </w:pPr>
      <w:r>
        <w:t>Electronic meeting, 2021-04-12 – 2021-04-20</w:t>
      </w:r>
    </w:p>
    <w:p w14:paraId="3A82B98C" w14:textId="6F7B84D2" w:rsidR="00E90E49" w:rsidRPr="00F97116" w:rsidRDefault="00E90E49" w:rsidP="00311702">
      <w:pPr>
        <w:pStyle w:val="3GPPHeader"/>
        <w:rPr>
          <w:sz w:val="22"/>
          <w:szCs w:val="22"/>
          <w:lang w:val="en-US"/>
        </w:rPr>
      </w:pPr>
      <w:r w:rsidRPr="00F97116">
        <w:rPr>
          <w:sz w:val="22"/>
          <w:szCs w:val="22"/>
          <w:lang w:val="en-US"/>
        </w:rPr>
        <w:t>Agenda Item:</w:t>
      </w:r>
      <w:r w:rsidRPr="00F97116">
        <w:rPr>
          <w:sz w:val="22"/>
          <w:szCs w:val="22"/>
          <w:lang w:val="en-US"/>
        </w:rPr>
        <w:tab/>
      </w:r>
      <w:r w:rsidR="00973AE0" w:rsidRPr="00F97116">
        <w:rPr>
          <w:sz w:val="22"/>
          <w:szCs w:val="22"/>
          <w:lang w:val="en-US"/>
        </w:rPr>
        <w:t>8.</w:t>
      </w:r>
      <w:r w:rsidR="00AA1DB9">
        <w:rPr>
          <w:sz w:val="22"/>
          <w:szCs w:val="22"/>
          <w:lang w:val="en-US"/>
        </w:rPr>
        <w:t>7</w:t>
      </w:r>
      <w:r w:rsidR="00973AE0" w:rsidRPr="00F97116">
        <w:rPr>
          <w:sz w:val="22"/>
          <w:szCs w:val="22"/>
          <w:lang w:val="en-US"/>
        </w:rPr>
        <w:t>.</w:t>
      </w:r>
      <w:r w:rsidR="00AA1DB9">
        <w:rPr>
          <w:sz w:val="22"/>
          <w:szCs w:val="22"/>
          <w:lang w:val="en-US"/>
        </w:rPr>
        <w:t>3</w:t>
      </w:r>
    </w:p>
    <w:p w14:paraId="4415146A"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7BCF734" w14:textId="3CB5BD9B" w:rsidR="00E90E49" w:rsidRPr="00CE0424" w:rsidRDefault="003D3C45" w:rsidP="00311702">
      <w:pPr>
        <w:pStyle w:val="3GPPHeader"/>
        <w:rPr>
          <w:sz w:val="22"/>
          <w:szCs w:val="22"/>
        </w:rPr>
      </w:pPr>
      <w:r>
        <w:rPr>
          <w:sz w:val="22"/>
          <w:szCs w:val="22"/>
        </w:rPr>
        <w:t>Title:</w:t>
      </w:r>
      <w:r w:rsidR="00E90E49" w:rsidRPr="00CE0424">
        <w:rPr>
          <w:sz w:val="22"/>
          <w:szCs w:val="22"/>
        </w:rPr>
        <w:tab/>
      </w:r>
      <w:r w:rsidR="00786BEE">
        <w:rPr>
          <w:sz w:val="22"/>
          <w:szCs w:val="22"/>
        </w:rPr>
        <w:t>Aspects for</w:t>
      </w:r>
      <w:r w:rsidR="0039308E">
        <w:rPr>
          <w:sz w:val="22"/>
          <w:szCs w:val="22"/>
        </w:rPr>
        <w:t xml:space="preserve"> SL</w:t>
      </w:r>
      <w:r w:rsidR="00D6320A">
        <w:rPr>
          <w:sz w:val="22"/>
          <w:szCs w:val="22"/>
        </w:rPr>
        <w:t xml:space="preserve"> relay selection and reselection</w:t>
      </w:r>
    </w:p>
    <w:p w14:paraId="276477C9"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CE0424">
        <w:rPr>
          <w:sz w:val="22"/>
          <w:szCs w:val="22"/>
          <w:highlight w:val="yellow"/>
        </w:rPr>
        <w:t>Discussion, Decision</w:t>
      </w:r>
    </w:p>
    <w:p w14:paraId="38208C9A" w14:textId="77777777" w:rsidR="00E90E49" w:rsidRPr="00CE0424" w:rsidRDefault="00230D18" w:rsidP="00CE0424">
      <w:pPr>
        <w:pStyle w:val="Heading1"/>
      </w:pPr>
      <w:r>
        <w:t>1</w:t>
      </w:r>
      <w:r>
        <w:tab/>
      </w:r>
      <w:r w:rsidR="00E90E49" w:rsidRPr="00CE0424">
        <w:t>Introduction</w:t>
      </w:r>
    </w:p>
    <w:p w14:paraId="495C9928" w14:textId="4EC6E1CB" w:rsidR="009C4D67" w:rsidRPr="00AF03BD" w:rsidRDefault="00F1711C" w:rsidP="009C4D67">
      <w:pPr>
        <w:rPr>
          <w:rFonts w:ascii="Arial" w:hAnsi="Arial" w:cs="Arial"/>
        </w:rPr>
      </w:pPr>
      <w:bookmarkStart w:id="0" w:name="_Ref178064866"/>
      <w:r>
        <w:rPr>
          <w:rFonts w:ascii="Arial" w:hAnsi="Arial" w:cs="Arial"/>
        </w:rPr>
        <w:t>I</w:t>
      </w:r>
      <w:r w:rsidR="009C4D67" w:rsidRPr="00AF03BD">
        <w:rPr>
          <w:rFonts w:ascii="Arial" w:hAnsi="Arial" w:cs="Arial"/>
        </w:rPr>
        <w:t xml:space="preserve">n this </w:t>
      </w:r>
      <w:r w:rsidR="009C4D67">
        <w:rPr>
          <w:rFonts w:ascii="Arial" w:hAnsi="Arial" w:cs="Arial"/>
        </w:rPr>
        <w:t>paper</w:t>
      </w:r>
      <w:r w:rsidR="009C4D67" w:rsidRPr="00AF03BD">
        <w:rPr>
          <w:rFonts w:ascii="Arial" w:hAnsi="Arial" w:cs="Arial"/>
        </w:rPr>
        <w:t xml:space="preserve">, we discuss </w:t>
      </w:r>
      <w:r w:rsidR="009C4D67">
        <w:rPr>
          <w:rFonts w:ascii="Arial" w:hAnsi="Arial" w:cs="Arial"/>
        </w:rPr>
        <w:t>aspects</w:t>
      </w:r>
      <w:r w:rsidR="00FB5ADD">
        <w:rPr>
          <w:rFonts w:ascii="Arial" w:hAnsi="Arial" w:cs="Arial"/>
        </w:rPr>
        <w:t xml:space="preserve"> on relay selection and reselection</w:t>
      </w:r>
      <w:r w:rsidR="009C4D67">
        <w:rPr>
          <w:rFonts w:ascii="Arial" w:hAnsi="Arial" w:cs="Arial"/>
        </w:rPr>
        <w:t>.</w:t>
      </w:r>
      <w:r w:rsidR="009C4D67" w:rsidRPr="00AF03BD">
        <w:rPr>
          <w:rFonts w:ascii="Arial" w:hAnsi="Arial" w:cs="Arial"/>
        </w:rPr>
        <w:t xml:space="preserve"> </w:t>
      </w:r>
    </w:p>
    <w:p w14:paraId="5858C0D0" w14:textId="11DEBAE1" w:rsidR="004000E8" w:rsidRDefault="00230D18" w:rsidP="00CE0424">
      <w:pPr>
        <w:pStyle w:val="Heading1"/>
      </w:pPr>
      <w:r>
        <w:t>2</w:t>
      </w:r>
      <w:r>
        <w:tab/>
      </w:r>
      <w:r w:rsidR="004000E8" w:rsidRPr="00CE0424">
        <w:t>Discussion</w:t>
      </w:r>
      <w:bookmarkEnd w:id="0"/>
      <w:r w:rsidR="00857F7C">
        <w:t>s</w:t>
      </w:r>
    </w:p>
    <w:p w14:paraId="124034B9" w14:textId="77777777" w:rsidR="00CA2252" w:rsidRDefault="00706CBF" w:rsidP="00706CBF">
      <w:pPr>
        <w:pStyle w:val="Heading2"/>
      </w:pPr>
      <w:r>
        <w:t>2.1</w:t>
      </w:r>
      <w:r w:rsidR="00CA2252">
        <w:t xml:space="preserve"> Radio measurements at PC5 interface</w:t>
      </w:r>
    </w:p>
    <w:p w14:paraId="32BA771F" w14:textId="3D23F6F2" w:rsidR="00AB0694" w:rsidRPr="0001468C" w:rsidRDefault="00AB0694" w:rsidP="00AB0694">
      <w:pPr>
        <w:rPr>
          <w:rFonts w:ascii="Arial" w:hAnsi="Arial" w:cs="Arial"/>
        </w:rPr>
      </w:pPr>
      <w:r w:rsidRPr="00227D8C">
        <w:rPr>
          <w:rFonts w:ascii="Arial" w:hAnsi="Arial" w:cs="Arial"/>
        </w:rPr>
        <w:t xml:space="preserve">In TR 38.836, RAN2 has concluded that a </w:t>
      </w:r>
      <w:r w:rsidRPr="00BE2FC8">
        <w:rPr>
          <w:rFonts w:ascii="Arial" w:hAnsi="Arial" w:cs="Arial"/>
        </w:rPr>
        <w:t>U</w:t>
      </w:r>
      <w:r w:rsidRPr="0001468C">
        <w:rPr>
          <w:rFonts w:ascii="Arial" w:hAnsi="Arial" w:cs="Arial"/>
        </w:rPr>
        <w:t xml:space="preserve">E can perform radio measurements at PC5 interface based on the two </w:t>
      </w:r>
      <w:r w:rsidRPr="0001468C">
        <w:rPr>
          <w:rStyle w:val="IvDbodytextChar"/>
          <w:rFonts w:eastAsia="SimSun" w:cs="Arial"/>
        </w:rPr>
        <w:t>quantities</w:t>
      </w:r>
    </w:p>
    <w:p w14:paraId="3F8CBB01" w14:textId="74ACFF8B" w:rsidR="00AB0694" w:rsidRPr="0001468C" w:rsidRDefault="00AB0694" w:rsidP="00AB0694">
      <w:pPr>
        <w:pStyle w:val="B1"/>
        <w:numPr>
          <w:ilvl w:val="0"/>
          <w:numId w:val="34"/>
        </w:numPr>
        <w:rPr>
          <w:rFonts w:ascii="Arial" w:hAnsi="Arial" w:cs="Arial"/>
        </w:rPr>
      </w:pPr>
      <w:r w:rsidRPr="0001468C">
        <w:rPr>
          <w:rFonts w:ascii="Arial" w:hAnsi="Arial" w:cs="Arial"/>
        </w:rPr>
        <w:t xml:space="preserve">radio signal strength measurement of </w:t>
      </w:r>
      <w:proofErr w:type="spellStart"/>
      <w:r w:rsidRPr="0001468C">
        <w:rPr>
          <w:rFonts w:ascii="Arial" w:hAnsi="Arial" w:cs="Arial"/>
        </w:rPr>
        <w:t>sidelink</w:t>
      </w:r>
      <w:proofErr w:type="spellEnd"/>
      <w:r w:rsidRPr="0001468C">
        <w:rPr>
          <w:rFonts w:ascii="Arial" w:hAnsi="Arial" w:cs="Arial"/>
        </w:rPr>
        <w:t xml:space="preserve"> discovery message </w:t>
      </w:r>
    </w:p>
    <w:p w14:paraId="48EAFA8B" w14:textId="619F7582" w:rsidR="00AB0694" w:rsidRPr="0001468C" w:rsidRDefault="00AB0694" w:rsidP="00227D8C">
      <w:pPr>
        <w:pStyle w:val="B1"/>
        <w:numPr>
          <w:ilvl w:val="0"/>
          <w:numId w:val="34"/>
        </w:numPr>
        <w:rPr>
          <w:rFonts w:ascii="Arial" w:hAnsi="Arial" w:cs="Arial"/>
        </w:rPr>
      </w:pPr>
      <w:r w:rsidRPr="0001468C">
        <w:rPr>
          <w:rFonts w:ascii="Arial" w:hAnsi="Arial" w:cs="Arial"/>
        </w:rPr>
        <w:t xml:space="preserve">SL-RSRP measurement on the </w:t>
      </w:r>
      <w:proofErr w:type="spellStart"/>
      <w:r w:rsidRPr="0001468C">
        <w:rPr>
          <w:rFonts w:ascii="Arial" w:hAnsi="Arial" w:cs="Arial"/>
        </w:rPr>
        <w:t>sidelink</w:t>
      </w:r>
      <w:proofErr w:type="spellEnd"/>
      <w:r w:rsidRPr="0001468C">
        <w:rPr>
          <w:rFonts w:ascii="Arial" w:hAnsi="Arial" w:cs="Arial"/>
        </w:rPr>
        <w:t xml:space="preserve"> unicast link </w:t>
      </w:r>
    </w:p>
    <w:p w14:paraId="0370915D" w14:textId="77777777" w:rsidR="00AB0694" w:rsidRPr="0001468C" w:rsidRDefault="00AB0694" w:rsidP="00AB0694">
      <w:pPr>
        <w:rPr>
          <w:rFonts w:ascii="Arial" w:hAnsi="Arial" w:cs="Arial"/>
        </w:rPr>
      </w:pPr>
      <w:r w:rsidRPr="0001468C">
        <w:rPr>
          <w:rFonts w:ascii="Arial" w:hAnsi="Arial" w:cs="Arial"/>
        </w:rPr>
        <w:t>Although both measurement quantities are feasible to be used by the UE. It is not suggested for the UE to mix both measurement sam</w:t>
      </w:r>
      <w:r w:rsidRPr="00BE2FC8">
        <w:rPr>
          <w:rFonts w:ascii="Arial" w:hAnsi="Arial" w:cs="Arial"/>
        </w:rPr>
        <w:t>ples</w:t>
      </w:r>
      <w:r w:rsidRPr="0001468C">
        <w:rPr>
          <w:rFonts w:ascii="Arial" w:hAnsi="Arial" w:cs="Arial"/>
        </w:rPr>
        <w:t xml:space="preserve"> together when deriving a filtered measurement due to the following reasons</w:t>
      </w:r>
    </w:p>
    <w:p w14:paraId="222BBBE2" w14:textId="77777777" w:rsidR="00227D8C" w:rsidRPr="0001468C" w:rsidRDefault="00227D8C" w:rsidP="00227D8C">
      <w:pPr>
        <w:pStyle w:val="ListParagraph"/>
        <w:numPr>
          <w:ilvl w:val="0"/>
          <w:numId w:val="36"/>
        </w:numPr>
        <w:rPr>
          <w:rFonts w:ascii="Arial" w:hAnsi="Arial" w:cs="Arial"/>
          <w:sz w:val="20"/>
          <w:szCs w:val="20"/>
        </w:rPr>
      </w:pPr>
      <w:r w:rsidRPr="0001468C">
        <w:rPr>
          <w:rFonts w:ascii="Arial" w:hAnsi="Arial" w:cs="Arial"/>
          <w:sz w:val="20"/>
          <w:szCs w:val="20"/>
          <w:lang w:val="en-US"/>
        </w:rPr>
        <w:t>Typically, a</w:t>
      </w:r>
      <w:r w:rsidR="00AB0694" w:rsidRPr="0001468C">
        <w:rPr>
          <w:rFonts w:ascii="Arial" w:hAnsi="Arial" w:cs="Arial"/>
          <w:sz w:val="20"/>
          <w:szCs w:val="20"/>
          <w:lang w:val="en-US"/>
        </w:rPr>
        <w:t xml:space="preserve"> </w:t>
      </w:r>
      <w:r w:rsidRPr="0001468C">
        <w:rPr>
          <w:rFonts w:ascii="Arial" w:hAnsi="Arial" w:cs="Arial"/>
          <w:sz w:val="20"/>
          <w:szCs w:val="20"/>
          <w:lang w:val="en-US"/>
        </w:rPr>
        <w:t>discovery message is transmitted in a groupcast/broadcast fashion, there is no power control procedure to affect the transmission power. A UE may transmit a discovery message using a fixed transmission power and a fixed MCS.</w:t>
      </w:r>
    </w:p>
    <w:p w14:paraId="41525A66" w14:textId="7AC199F9" w:rsidR="00AB0694" w:rsidRPr="00227D8C" w:rsidRDefault="00227D8C" w:rsidP="00227D8C">
      <w:pPr>
        <w:pStyle w:val="ListParagraph"/>
        <w:numPr>
          <w:ilvl w:val="0"/>
          <w:numId w:val="36"/>
        </w:numPr>
        <w:rPr>
          <w:rFonts w:ascii="Arial" w:hAnsi="Arial" w:cs="Arial"/>
          <w:sz w:val="20"/>
          <w:szCs w:val="20"/>
        </w:rPr>
      </w:pPr>
      <w:r w:rsidRPr="0001468C">
        <w:rPr>
          <w:rFonts w:ascii="Arial" w:hAnsi="Arial" w:cs="Arial"/>
          <w:sz w:val="20"/>
          <w:szCs w:val="20"/>
          <w:lang w:val="en-US"/>
        </w:rPr>
        <w:t>On the contrary,</w:t>
      </w:r>
      <w:r>
        <w:rPr>
          <w:rFonts w:ascii="Arial" w:hAnsi="Arial" w:cs="Arial"/>
          <w:sz w:val="20"/>
          <w:szCs w:val="20"/>
          <w:lang w:val="en-US"/>
        </w:rPr>
        <w:t xml:space="preserve"> the power for a PSSCH, or PSCCH transmission is affected by a power control procedure which takes CSI measurement, and/or channel congestion into consideration. </w:t>
      </w:r>
    </w:p>
    <w:p w14:paraId="6334E7C5" w14:textId="77777777" w:rsidR="007C491D" w:rsidRDefault="007C491D" w:rsidP="00AB0694">
      <w:pPr>
        <w:rPr>
          <w:rFonts w:ascii="Arial" w:hAnsi="Arial" w:cs="Arial"/>
        </w:rPr>
      </w:pPr>
    </w:p>
    <w:p w14:paraId="67862148" w14:textId="2F0A138E" w:rsidR="00227D8C" w:rsidRDefault="00227D8C" w:rsidP="00AB0694">
      <w:pPr>
        <w:rPr>
          <w:rFonts w:ascii="Arial" w:hAnsi="Arial" w:cs="Arial"/>
        </w:rPr>
      </w:pPr>
      <w:r>
        <w:rPr>
          <w:rFonts w:ascii="Arial" w:hAnsi="Arial" w:cs="Arial"/>
        </w:rPr>
        <w:t xml:space="preserve">Therefore, </w:t>
      </w:r>
      <w:proofErr w:type="gramStart"/>
      <w:r>
        <w:rPr>
          <w:rFonts w:ascii="Arial" w:hAnsi="Arial" w:cs="Arial"/>
        </w:rPr>
        <w:t>in order to</w:t>
      </w:r>
      <w:proofErr w:type="gramEnd"/>
      <w:r>
        <w:rPr>
          <w:rFonts w:ascii="Arial" w:hAnsi="Arial" w:cs="Arial"/>
        </w:rPr>
        <w:t xml:space="preserve"> guarantee measurement accuracy, the UE is </w:t>
      </w:r>
      <w:r w:rsidR="0077608C">
        <w:rPr>
          <w:rFonts w:ascii="Arial" w:hAnsi="Arial" w:cs="Arial"/>
        </w:rPr>
        <w:t xml:space="preserve">not </w:t>
      </w:r>
      <w:r>
        <w:rPr>
          <w:rFonts w:ascii="Arial" w:hAnsi="Arial" w:cs="Arial"/>
        </w:rPr>
        <w:t>recommended to mix both measurement quantities together when both measurements are available.</w:t>
      </w:r>
    </w:p>
    <w:p w14:paraId="1E14C6DE" w14:textId="6672E6A6" w:rsidR="007C491D" w:rsidRPr="00F672BF" w:rsidRDefault="007C491D" w:rsidP="007C491D">
      <w:pPr>
        <w:pStyle w:val="Observation"/>
        <w:textAlignment w:val="auto"/>
        <w:rPr>
          <w:rFonts w:cs="Arial"/>
          <w:lang w:eastAsia="zh-CN"/>
        </w:rPr>
      </w:pPr>
      <w:bookmarkStart w:id="1" w:name="_Toc67579811"/>
      <w:r>
        <w:rPr>
          <w:rFonts w:cs="Arial"/>
        </w:rPr>
        <w:t xml:space="preserve">A UE </w:t>
      </w:r>
      <w:r w:rsidR="000C2124">
        <w:rPr>
          <w:rFonts w:cs="Arial"/>
        </w:rPr>
        <w:t>may use a fixed transmission power for discovery message, while the UE determines transmission power for PSSCH and/or PSCCH according to power contro</w:t>
      </w:r>
      <w:r w:rsidR="00447122">
        <w:rPr>
          <w:rFonts w:cs="Arial"/>
        </w:rPr>
        <w:t>l</w:t>
      </w:r>
      <w:r w:rsidRPr="00F672BF">
        <w:rPr>
          <w:rFonts w:cs="Arial"/>
          <w:lang w:eastAsia="zh-CN"/>
        </w:rPr>
        <w:t>.</w:t>
      </w:r>
      <w:bookmarkEnd w:id="1"/>
    </w:p>
    <w:p w14:paraId="7C41FBC7" w14:textId="29E02386" w:rsidR="00A1754A" w:rsidRDefault="00A1754A" w:rsidP="00A1754A">
      <w:pPr>
        <w:pStyle w:val="Proposal"/>
      </w:pPr>
      <w:bookmarkStart w:id="2" w:name="_Toc68187492"/>
      <w:r>
        <w:t>UE is not recommended to mix both discovery measurement</w:t>
      </w:r>
      <w:r w:rsidR="007C491D">
        <w:t xml:space="preserve"> sample</w:t>
      </w:r>
      <w:r>
        <w:t>s and SL-RSRP measurement</w:t>
      </w:r>
      <w:r w:rsidR="007C491D">
        <w:t xml:space="preserve"> sample</w:t>
      </w:r>
      <w:r>
        <w:t xml:space="preserve">s together when deriving </w:t>
      </w:r>
      <w:r w:rsidR="007C491D">
        <w:t>a SL radio measurement RSRP</w:t>
      </w:r>
      <w:r>
        <w:t>.</w:t>
      </w:r>
      <w:bookmarkEnd w:id="2"/>
    </w:p>
    <w:p w14:paraId="059703DD" w14:textId="271BD782" w:rsidR="00B30B86" w:rsidRDefault="00BE2FC8" w:rsidP="00AB0694">
      <w:pPr>
        <w:rPr>
          <w:rFonts w:ascii="Arial" w:hAnsi="Arial" w:cs="Arial"/>
        </w:rPr>
      </w:pPr>
      <w:r>
        <w:rPr>
          <w:rFonts w:ascii="Arial" w:hAnsi="Arial" w:cs="Arial"/>
        </w:rPr>
        <w:t xml:space="preserve">During the SI phase, there is a remaining issue </w:t>
      </w:r>
      <w:r w:rsidR="00AB0694" w:rsidRPr="00227D8C">
        <w:rPr>
          <w:rFonts w:ascii="Arial" w:hAnsi="Arial" w:cs="Arial"/>
        </w:rPr>
        <w:t xml:space="preserve">on the PC5 radio measurements criteria, e.g., in case of no transmission on the </w:t>
      </w:r>
      <w:proofErr w:type="spellStart"/>
      <w:r w:rsidR="00AB0694" w:rsidRPr="00227D8C">
        <w:rPr>
          <w:rFonts w:ascii="Arial" w:hAnsi="Arial" w:cs="Arial"/>
        </w:rPr>
        <w:t>sidelink</w:t>
      </w:r>
      <w:proofErr w:type="spellEnd"/>
      <w:r w:rsidR="00AB0694" w:rsidRPr="00227D8C">
        <w:rPr>
          <w:rFonts w:ascii="Arial" w:hAnsi="Arial" w:cs="Arial"/>
        </w:rPr>
        <w:t xml:space="preserve"> unicast link</w:t>
      </w:r>
      <w:r>
        <w:rPr>
          <w:rFonts w:ascii="Arial" w:hAnsi="Arial" w:cs="Arial"/>
        </w:rPr>
        <w:t>, how the UE performs radio measurements.</w:t>
      </w:r>
    </w:p>
    <w:p w14:paraId="47103B57" w14:textId="0926EE05" w:rsidR="0001468C" w:rsidRDefault="00B30B86" w:rsidP="00B30B86">
      <w:pPr>
        <w:pStyle w:val="BodyText"/>
        <w:rPr>
          <w:iCs/>
        </w:rPr>
      </w:pPr>
      <w:r>
        <w:rPr>
          <w:iCs/>
        </w:rPr>
        <w:t xml:space="preserve">For an existing unicast link </w:t>
      </w:r>
      <w:r w:rsidR="001D01E7">
        <w:rPr>
          <w:iCs/>
        </w:rPr>
        <w:t>between the UE and</w:t>
      </w:r>
      <w:r>
        <w:rPr>
          <w:iCs/>
        </w:rPr>
        <w:t xml:space="preserve"> a </w:t>
      </w:r>
      <w:r w:rsidR="005C5D11">
        <w:rPr>
          <w:iCs/>
        </w:rPr>
        <w:t>peer</w:t>
      </w:r>
      <w:r w:rsidR="005C5D11">
        <w:rPr>
          <w:iCs/>
        </w:rPr>
        <w:t xml:space="preserve"> </w:t>
      </w:r>
      <w:r>
        <w:rPr>
          <w:iCs/>
        </w:rPr>
        <w:t xml:space="preserve">UE, </w:t>
      </w:r>
      <w:r w:rsidR="001D01E7">
        <w:rPr>
          <w:iCs/>
        </w:rPr>
        <w:t>i</w:t>
      </w:r>
      <w:r>
        <w:rPr>
          <w:iCs/>
        </w:rPr>
        <w:t>f there is no ongoing reception from</w:t>
      </w:r>
      <w:r w:rsidR="005C5D11">
        <w:rPr>
          <w:iCs/>
        </w:rPr>
        <w:t xml:space="preserve"> the peer UE</w:t>
      </w:r>
      <w:r>
        <w:rPr>
          <w:iCs/>
        </w:rPr>
        <w:t xml:space="preserve">, the UE may initiate a transmission towards the </w:t>
      </w:r>
      <w:r w:rsidR="00D762FE">
        <w:rPr>
          <w:iCs/>
        </w:rPr>
        <w:t>peer</w:t>
      </w:r>
      <w:r w:rsidR="00D762FE">
        <w:rPr>
          <w:iCs/>
        </w:rPr>
        <w:t xml:space="preserve"> </w:t>
      </w:r>
      <w:r>
        <w:rPr>
          <w:iCs/>
        </w:rPr>
        <w:t>UE for triggering reception</w:t>
      </w:r>
      <w:r w:rsidR="001D01E7">
        <w:rPr>
          <w:iCs/>
        </w:rPr>
        <w:t xml:space="preserve"> from the neighbour UE.</w:t>
      </w:r>
      <w:r>
        <w:rPr>
          <w:iCs/>
        </w:rPr>
        <w:t xml:space="preserve"> </w:t>
      </w:r>
      <w:r w:rsidR="0001468C">
        <w:rPr>
          <w:iCs/>
        </w:rPr>
        <w:t xml:space="preserve">As a simple solution, the UE </w:t>
      </w:r>
      <w:r>
        <w:rPr>
          <w:iCs/>
        </w:rPr>
        <w:t xml:space="preserve">transmits a </w:t>
      </w:r>
      <w:r w:rsidRPr="006D09E9">
        <w:rPr>
          <w:iCs/>
        </w:rPr>
        <w:t>SCI</w:t>
      </w:r>
      <w:r w:rsidR="0001468C">
        <w:rPr>
          <w:iCs/>
        </w:rPr>
        <w:t xml:space="preserve"> to the </w:t>
      </w:r>
      <w:r w:rsidR="00D762FE">
        <w:rPr>
          <w:iCs/>
        </w:rPr>
        <w:t>peer</w:t>
      </w:r>
      <w:r w:rsidR="00D762FE">
        <w:rPr>
          <w:iCs/>
        </w:rPr>
        <w:t xml:space="preserve"> </w:t>
      </w:r>
      <w:r w:rsidR="0001468C">
        <w:rPr>
          <w:iCs/>
        </w:rPr>
        <w:t>UE for requesting CSI report</w:t>
      </w:r>
      <w:r>
        <w:rPr>
          <w:iCs/>
        </w:rPr>
        <w:t xml:space="preserve">. </w:t>
      </w:r>
      <w:r w:rsidR="0001468C">
        <w:rPr>
          <w:iCs/>
        </w:rPr>
        <w:t xml:space="preserve">The UE can measure the SL-RSRP upon reception of the corresponding CSI reporting MAC CE from the </w:t>
      </w:r>
      <w:r w:rsidR="00D762FE">
        <w:rPr>
          <w:iCs/>
        </w:rPr>
        <w:t>peer</w:t>
      </w:r>
      <w:r w:rsidR="00D762FE">
        <w:rPr>
          <w:iCs/>
        </w:rPr>
        <w:t xml:space="preserve"> </w:t>
      </w:r>
      <w:r w:rsidR="0001468C">
        <w:rPr>
          <w:iCs/>
        </w:rPr>
        <w:t>UE.</w:t>
      </w:r>
    </w:p>
    <w:p w14:paraId="66A56F0F" w14:textId="7F8FA6A0" w:rsidR="0001468C" w:rsidRDefault="00123DC4" w:rsidP="0001468C">
      <w:pPr>
        <w:pStyle w:val="Proposal"/>
      </w:pPr>
      <w:bookmarkStart w:id="3" w:name="_Toc68187493"/>
      <w:r>
        <w:t xml:space="preserve">In case of no transmission on a unicast link, </w:t>
      </w:r>
      <w:proofErr w:type="gramStart"/>
      <w:r>
        <w:t>in order to</w:t>
      </w:r>
      <w:proofErr w:type="gramEnd"/>
      <w:r>
        <w:t xml:space="preserve"> measure the SL-RSRP, UE sends a SCI to its peer UE for requesting CSI report</w:t>
      </w:r>
      <w:r w:rsidR="0001468C">
        <w:t>.</w:t>
      </w:r>
      <w:bookmarkEnd w:id="3"/>
    </w:p>
    <w:p w14:paraId="16094229" w14:textId="77777777" w:rsidR="0001468C" w:rsidRDefault="0001468C" w:rsidP="00B30B86">
      <w:pPr>
        <w:pStyle w:val="BodyText"/>
        <w:rPr>
          <w:iCs/>
        </w:rPr>
      </w:pPr>
    </w:p>
    <w:p w14:paraId="35AA2BC0" w14:textId="54C1488E" w:rsidR="00B30B86" w:rsidRDefault="0001468C" w:rsidP="00B30B86">
      <w:pPr>
        <w:pStyle w:val="BodyText"/>
        <w:rPr>
          <w:iCs/>
        </w:rPr>
      </w:pPr>
      <w:r>
        <w:rPr>
          <w:iCs/>
        </w:rPr>
        <w:t xml:space="preserve"> </w:t>
      </w:r>
    </w:p>
    <w:p w14:paraId="1C27AAE4" w14:textId="5379E019" w:rsidR="00F40CE5" w:rsidRPr="0001468C" w:rsidRDefault="00AB0694" w:rsidP="00AB0694">
      <w:pPr>
        <w:rPr>
          <w:rFonts w:ascii="Arial" w:hAnsi="Arial"/>
          <w:sz w:val="32"/>
        </w:rPr>
      </w:pPr>
      <w:r>
        <w:lastRenderedPageBreak/>
        <w:t xml:space="preserve"> </w:t>
      </w:r>
      <w:r w:rsidRPr="00AB0694">
        <w:rPr>
          <w:rFonts w:ascii="Arial" w:hAnsi="Arial" w:cs="Arial"/>
        </w:rPr>
        <w:t xml:space="preserve"> </w:t>
      </w:r>
      <w:r w:rsidR="00706CBF" w:rsidRPr="0001468C">
        <w:rPr>
          <w:rFonts w:ascii="Arial" w:hAnsi="Arial"/>
          <w:sz w:val="32"/>
        </w:rPr>
        <w:tab/>
      </w:r>
    </w:p>
    <w:p w14:paraId="402C59D2" w14:textId="024D6302" w:rsidR="006177A6" w:rsidRPr="00CD3287" w:rsidRDefault="00F40CE5" w:rsidP="00EE162F">
      <w:pPr>
        <w:pStyle w:val="Heading2"/>
      </w:pPr>
      <w:r>
        <w:t xml:space="preserve">2.2 </w:t>
      </w:r>
      <w:r w:rsidR="001F7B02">
        <w:t>Relay (re)selection criteria</w:t>
      </w:r>
    </w:p>
    <w:p w14:paraId="1ABA1E60" w14:textId="5FABF3A7" w:rsidR="00AA278A" w:rsidRDefault="001F7B02" w:rsidP="00AA278A">
      <w:pPr>
        <w:rPr>
          <w:rFonts w:ascii="Arial" w:hAnsi="Arial" w:cs="Arial"/>
        </w:rPr>
      </w:pPr>
      <w:r>
        <w:rPr>
          <w:rFonts w:ascii="Arial" w:hAnsi="Arial" w:cs="Arial"/>
        </w:rPr>
        <w:t>During the SI phase,</w:t>
      </w:r>
      <w:r w:rsidR="000B18D2">
        <w:rPr>
          <w:rFonts w:ascii="Arial" w:hAnsi="Arial" w:cs="Arial"/>
        </w:rPr>
        <w:t xml:space="preserve"> in addition to PC5 radio measurement,</w:t>
      </w:r>
      <w:r w:rsidR="00AA278A">
        <w:rPr>
          <w:rFonts w:ascii="Arial" w:hAnsi="Arial" w:cs="Arial"/>
        </w:rPr>
        <w:t xml:space="preserve"> additional </w:t>
      </w:r>
      <w:r w:rsidR="000B18D2">
        <w:rPr>
          <w:rFonts w:ascii="Arial" w:hAnsi="Arial" w:cs="Arial"/>
        </w:rPr>
        <w:t xml:space="preserve">AS </w:t>
      </w:r>
      <w:r w:rsidR="00AA278A">
        <w:rPr>
          <w:rFonts w:ascii="Arial" w:hAnsi="Arial" w:cs="Arial"/>
        </w:rPr>
        <w:t>criteria related to U2N relay UE</w:t>
      </w:r>
      <w:r w:rsidR="00677BA7">
        <w:rPr>
          <w:rFonts w:ascii="Arial" w:hAnsi="Arial" w:cs="Arial"/>
        </w:rPr>
        <w:t xml:space="preserve"> selection/reselection</w:t>
      </w:r>
      <w:r w:rsidR="00AA278A">
        <w:rPr>
          <w:rFonts w:ascii="Arial" w:hAnsi="Arial" w:cs="Arial"/>
        </w:rPr>
        <w:t xml:space="preserve"> </w:t>
      </w:r>
      <w:r w:rsidR="00E62E43">
        <w:rPr>
          <w:rFonts w:ascii="Arial" w:hAnsi="Arial" w:cs="Arial"/>
        </w:rPr>
        <w:t>have been proposed</w:t>
      </w:r>
      <w:r w:rsidR="00D6718A">
        <w:rPr>
          <w:rFonts w:ascii="Arial" w:hAnsi="Arial" w:cs="Arial"/>
        </w:rPr>
        <w:t xml:space="preserve"> as the below</w:t>
      </w:r>
      <w:r w:rsidR="00E62E43">
        <w:rPr>
          <w:rFonts w:ascii="Arial" w:hAnsi="Arial" w:cs="Arial"/>
        </w:rPr>
        <w:t>:</w:t>
      </w:r>
    </w:p>
    <w:p w14:paraId="24FE49C7" w14:textId="77777777" w:rsidR="00AA278A" w:rsidRPr="00E62E43" w:rsidRDefault="00AA278A" w:rsidP="00AA278A">
      <w:pPr>
        <w:numPr>
          <w:ilvl w:val="0"/>
          <w:numId w:val="31"/>
        </w:numPr>
        <w:spacing w:after="120"/>
        <w:jc w:val="both"/>
        <w:rPr>
          <w:rFonts w:ascii="Arial" w:hAnsi="Arial" w:cs="Arial"/>
          <w:bCs/>
        </w:rPr>
      </w:pPr>
      <w:proofErr w:type="spellStart"/>
      <w:r w:rsidRPr="00E62E43">
        <w:rPr>
          <w:rFonts w:ascii="Arial" w:hAnsi="Arial" w:cs="Arial"/>
          <w:bCs/>
        </w:rPr>
        <w:t>Uu</w:t>
      </w:r>
      <w:proofErr w:type="spellEnd"/>
      <w:r w:rsidRPr="00E62E43">
        <w:rPr>
          <w:rFonts w:ascii="Arial" w:hAnsi="Arial" w:cs="Arial"/>
          <w:bCs/>
        </w:rPr>
        <w:t xml:space="preserve"> link quality between candidate relay UE and </w:t>
      </w:r>
      <w:proofErr w:type="gramStart"/>
      <w:r w:rsidRPr="00E62E43">
        <w:rPr>
          <w:rFonts w:ascii="Arial" w:hAnsi="Arial" w:cs="Arial"/>
          <w:bCs/>
        </w:rPr>
        <w:t>gNB;</w:t>
      </w:r>
      <w:proofErr w:type="gramEnd"/>
    </w:p>
    <w:p w14:paraId="4A6115EF" w14:textId="77777777" w:rsidR="00AA278A" w:rsidRPr="00E62E43" w:rsidRDefault="00AA278A" w:rsidP="00AA278A">
      <w:pPr>
        <w:numPr>
          <w:ilvl w:val="0"/>
          <w:numId w:val="31"/>
        </w:numPr>
        <w:spacing w:after="120"/>
        <w:jc w:val="both"/>
        <w:rPr>
          <w:rFonts w:ascii="Arial" w:hAnsi="Arial" w:cs="Arial"/>
          <w:bCs/>
        </w:rPr>
      </w:pPr>
      <w:r w:rsidRPr="00E62E43">
        <w:rPr>
          <w:rFonts w:ascii="Arial" w:hAnsi="Arial" w:cs="Arial"/>
          <w:bCs/>
        </w:rPr>
        <w:t xml:space="preserve">Load of candidate relay </w:t>
      </w:r>
      <w:proofErr w:type="gramStart"/>
      <w:r w:rsidRPr="00E62E43">
        <w:rPr>
          <w:rFonts w:ascii="Arial" w:hAnsi="Arial" w:cs="Arial"/>
          <w:bCs/>
        </w:rPr>
        <w:t>UE;</w:t>
      </w:r>
      <w:proofErr w:type="gramEnd"/>
    </w:p>
    <w:p w14:paraId="099345F9" w14:textId="77777777" w:rsidR="00AA278A" w:rsidRPr="00E62E43" w:rsidRDefault="00AA278A" w:rsidP="00AA278A">
      <w:pPr>
        <w:numPr>
          <w:ilvl w:val="0"/>
          <w:numId w:val="31"/>
        </w:numPr>
        <w:spacing w:after="120"/>
        <w:jc w:val="both"/>
        <w:rPr>
          <w:rFonts w:ascii="Arial" w:hAnsi="Arial" w:cs="Arial"/>
          <w:bCs/>
        </w:rPr>
      </w:pPr>
      <w:r w:rsidRPr="00E62E43">
        <w:rPr>
          <w:rFonts w:ascii="Arial" w:hAnsi="Arial" w:cs="Arial"/>
          <w:bCs/>
        </w:rPr>
        <w:t xml:space="preserve">RRC states of candidate relay </w:t>
      </w:r>
      <w:proofErr w:type="gramStart"/>
      <w:r w:rsidRPr="00E62E43">
        <w:rPr>
          <w:rFonts w:ascii="Arial" w:hAnsi="Arial" w:cs="Arial"/>
          <w:bCs/>
        </w:rPr>
        <w:t>UE;</w:t>
      </w:r>
      <w:proofErr w:type="gramEnd"/>
    </w:p>
    <w:p w14:paraId="71F01441" w14:textId="77777777" w:rsidR="00AA278A" w:rsidRPr="00E62E43" w:rsidRDefault="00AA278A" w:rsidP="00AA278A">
      <w:pPr>
        <w:numPr>
          <w:ilvl w:val="0"/>
          <w:numId w:val="31"/>
        </w:numPr>
        <w:spacing w:after="120"/>
        <w:jc w:val="both"/>
        <w:rPr>
          <w:rFonts w:ascii="Arial" w:hAnsi="Arial" w:cs="Arial"/>
          <w:bCs/>
        </w:rPr>
      </w:pPr>
      <w:r w:rsidRPr="00E62E43">
        <w:rPr>
          <w:rFonts w:ascii="Arial" w:hAnsi="Arial" w:cs="Arial"/>
          <w:bCs/>
        </w:rPr>
        <w:t xml:space="preserve">Cell ID of the serving cell of candidate relay </w:t>
      </w:r>
      <w:proofErr w:type="gramStart"/>
      <w:r w:rsidRPr="00E62E43">
        <w:rPr>
          <w:rFonts w:ascii="Arial" w:hAnsi="Arial" w:cs="Arial"/>
          <w:bCs/>
        </w:rPr>
        <w:t>UE;</w:t>
      </w:r>
      <w:proofErr w:type="gramEnd"/>
    </w:p>
    <w:p w14:paraId="224607AA" w14:textId="77777777" w:rsidR="00AA278A" w:rsidRPr="00E62E43" w:rsidRDefault="00AA278A" w:rsidP="00AA278A">
      <w:pPr>
        <w:numPr>
          <w:ilvl w:val="0"/>
          <w:numId w:val="31"/>
        </w:numPr>
        <w:spacing w:after="120"/>
        <w:jc w:val="both"/>
        <w:rPr>
          <w:rFonts w:ascii="Arial" w:hAnsi="Arial" w:cs="Arial"/>
          <w:bCs/>
        </w:rPr>
      </w:pPr>
      <w:r w:rsidRPr="00E62E43">
        <w:rPr>
          <w:rFonts w:ascii="Arial" w:hAnsi="Arial" w:cs="Arial"/>
        </w:rPr>
        <w:t xml:space="preserve">Access restrictions on the cell (e.g., UAC parameters, </w:t>
      </w:r>
      <w:proofErr w:type="spellStart"/>
      <w:r w:rsidRPr="00E62E43">
        <w:rPr>
          <w:rFonts w:ascii="Arial" w:hAnsi="Arial" w:cs="Arial"/>
        </w:rPr>
        <w:t>imsEmergency</w:t>
      </w:r>
      <w:proofErr w:type="spellEnd"/>
      <w:proofErr w:type="gramStart"/>
      <w:r w:rsidRPr="00E62E43">
        <w:rPr>
          <w:rFonts w:ascii="Arial" w:hAnsi="Arial" w:cs="Arial"/>
        </w:rPr>
        <w:t>);</w:t>
      </w:r>
      <w:proofErr w:type="gramEnd"/>
    </w:p>
    <w:p w14:paraId="73A0B695" w14:textId="164FFCB6" w:rsidR="00AA278A" w:rsidRPr="00E62E43" w:rsidRDefault="00AA278A" w:rsidP="00AA278A">
      <w:pPr>
        <w:numPr>
          <w:ilvl w:val="0"/>
          <w:numId w:val="31"/>
        </w:numPr>
        <w:spacing w:after="120"/>
        <w:jc w:val="both"/>
        <w:rPr>
          <w:rFonts w:ascii="Arial" w:hAnsi="Arial" w:cs="Arial"/>
          <w:bCs/>
        </w:rPr>
      </w:pPr>
      <w:r w:rsidRPr="00E62E43">
        <w:rPr>
          <w:rFonts w:ascii="Arial" w:hAnsi="Arial" w:cs="Arial"/>
        </w:rPr>
        <w:t>SL configuration (e.g., frequency bands, mode 1/2)</w:t>
      </w:r>
      <w:r w:rsidR="00E62E43">
        <w:rPr>
          <w:rFonts w:ascii="Arial" w:hAnsi="Arial" w:cs="Arial"/>
        </w:rPr>
        <w:t>.</w:t>
      </w:r>
    </w:p>
    <w:p w14:paraId="0CD3F593" w14:textId="1155B9C5" w:rsidR="000B18D2" w:rsidRDefault="000B18D2" w:rsidP="0052754C">
      <w:pPr>
        <w:rPr>
          <w:rFonts w:ascii="Arial" w:hAnsi="Arial" w:cs="Arial"/>
        </w:rPr>
      </w:pPr>
      <w:r>
        <w:rPr>
          <w:rFonts w:ascii="Arial" w:hAnsi="Arial" w:cs="Arial"/>
        </w:rPr>
        <w:t>In our opinion</w:t>
      </w:r>
      <w:r w:rsidR="006C259C">
        <w:rPr>
          <w:rFonts w:ascii="Arial" w:hAnsi="Arial" w:cs="Arial"/>
        </w:rPr>
        <w:t>s</w:t>
      </w:r>
      <w:r>
        <w:rPr>
          <w:rFonts w:ascii="Arial" w:hAnsi="Arial" w:cs="Arial"/>
        </w:rPr>
        <w:t xml:space="preserve">, RAN2 shall select the minimum number of additional AS criteria to improve the relay selection/reselection to a good extent while maintaining the selection procedure to be sufficiently simple. </w:t>
      </w:r>
    </w:p>
    <w:p w14:paraId="299F33F7" w14:textId="3B1439A6" w:rsidR="000B18D2" w:rsidRDefault="000B18D2" w:rsidP="0052754C">
      <w:pPr>
        <w:rPr>
          <w:rFonts w:ascii="Arial" w:hAnsi="Arial" w:cs="Arial"/>
        </w:rPr>
      </w:pPr>
      <w:r>
        <w:rPr>
          <w:rFonts w:ascii="Arial" w:hAnsi="Arial" w:cs="Arial"/>
        </w:rPr>
        <w:t xml:space="preserve">The additional AS criteria which are useful to be considered include load of candidate relay UE and cell ID of the serving cell of candidate relay UE. </w:t>
      </w:r>
      <w:r w:rsidR="001E5DAE">
        <w:rPr>
          <w:rFonts w:ascii="Arial" w:hAnsi="Arial" w:cs="Arial"/>
        </w:rPr>
        <w:t xml:space="preserve">For the first criterion, RAN2 needs to give a clear definition for the load. As an option, load of candidate relay UE is defined as the number of remote UEs being served by the relay UE. </w:t>
      </w:r>
    </w:p>
    <w:p w14:paraId="1A992B4B" w14:textId="46D27F9F" w:rsidR="001E5DAE" w:rsidRPr="00A04F49" w:rsidRDefault="001E5DAE" w:rsidP="001E5DAE">
      <w:pPr>
        <w:pStyle w:val="Proposal"/>
      </w:pPr>
      <w:bookmarkStart w:id="4" w:name="_Toc68187494"/>
      <w:r>
        <w:rPr>
          <w:rFonts w:hint="eastAsia"/>
        </w:rPr>
        <w:t>In</w:t>
      </w:r>
      <w:r w:rsidRPr="004B2AD4">
        <w:rPr>
          <w:lang w:val="en-US"/>
        </w:rPr>
        <w:t xml:space="preserve"> addition to PC5 radio measurement, a remote UE considers load </w:t>
      </w:r>
      <w:r>
        <w:rPr>
          <w:lang w:val="en-US"/>
        </w:rPr>
        <w:t>of candidate relay UE (i.e., the number of remote UEs being served by the relay UE) as an additional criterion for relay UE (re)selection</w:t>
      </w:r>
      <w:r>
        <w:t>.</w:t>
      </w:r>
      <w:bookmarkEnd w:id="4"/>
    </w:p>
    <w:p w14:paraId="11F45DC3" w14:textId="5BBABE61" w:rsidR="001E5DAE" w:rsidRDefault="001E5DAE" w:rsidP="0052754C">
      <w:pPr>
        <w:rPr>
          <w:rFonts w:ascii="Arial" w:hAnsi="Arial" w:cs="Arial"/>
        </w:rPr>
      </w:pPr>
      <w:r>
        <w:rPr>
          <w:rFonts w:ascii="Arial" w:hAnsi="Arial" w:cs="Arial"/>
        </w:rPr>
        <w:t>For the second criterion, it is useful to be considered since the remote UE can select a most suitable cell considering this criterion.</w:t>
      </w:r>
      <w:r w:rsidR="00E65A3A">
        <w:rPr>
          <w:rFonts w:ascii="Arial" w:hAnsi="Arial" w:cs="Arial"/>
        </w:rPr>
        <w:t xml:space="preserve"> In an example, </w:t>
      </w:r>
      <w:r w:rsidR="006D2BED">
        <w:rPr>
          <w:rFonts w:ascii="Arial" w:hAnsi="Arial" w:cs="Arial"/>
        </w:rPr>
        <w:t xml:space="preserve">during relay selection and reselection, </w:t>
      </w:r>
      <w:r w:rsidR="00E65A3A">
        <w:rPr>
          <w:rFonts w:ascii="Arial" w:hAnsi="Arial" w:cs="Arial"/>
        </w:rPr>
        <w:t>the remote UE may exclude relay UE candidates which are not in the same cell as the current serving relay UE or serving cell</w:t>
      </w:r>
      <w:r w:rsidR="00B662D1">
        <w:rPr>
          <w:rFonts w:ascii="Arial" w:hAnsi="Arial" w:cs="Arial"/>
        </w:rPr>
        <w:t xml:space="preserve"> of the remote UE</w:t>
      </w:r>
      <w:r w:rsidR="00E65A3A">
        <w:rPr>
          <w:rFonts w:ascii="Arial" w:hAnsi="Arial" w:cs="Arial"/>
        </w:rPr>
        <w:t>.</w:t>
      </w:r>
    </w:p>
    <w:p w14:paraId="7B995681" w14:textId="37EAAF1B" w:rsidR="00677BA7" w:rsidRPr="00A04F49" w:rsidRDefault="001E5DAE" w:rsidP="004B2AD4">
      <w:pPr>
        <w:pStyle w:val="Proposal"/>
      </w:pPr>
      <w:bookmarkStart w:id="5" w:name="_Toc68187495"/>
      <w:r>
        <w:rPr>
          <w:rFonts w:hint="eastAsia"/>
        </w:rPr>
        <w:t>In</w:t>
      </w:r>
      <w:r w:rsidRPr="00667D7E">
        <w:rPr>
          <w:lang w:val="en-US"/>
        </w:rPr>
        <w:t xml:space="preserve"> addition to PC5 radio measurement, a remote UE considers </w:t>
      </w:r>
      <w:r w:rsidRPr="00E62E43">
        <w:rPr>
          <w:rFonts w:cs="Arial"/>
        </w:rPr>
        <w:t>Cell ID of the serving cell of candidate relay UE</w:t>
      </w:r>
      <w:r>
        <w:rPr>
          <w:lang w:val="en-US"/>
        </w:rPr>
        <w:t xml:space="preserve"> as another additional criterion for relay UE (re)selection</w:t>
      </w:r>
      <w:r>
        <w:t>.</w:t>
      </w:r>
      <w:bookmarkEnd w:id="5"/>
    </w:p>
    <w:p w14:paraId="43303AB9" w14:textId="61D22683" w:rsidR="00E54C20" w:rsidRPr="00A04F49" w:rsidRDefault="00E54C20" w:rsidP="00676FF6">
      <w:pPr>
        <w:pStyle w:val="Proposal"/>
        <w:numPr>
          <w:ilvl w:val="0"/>
          <w:numId w:val="0"/>
        </w:numPr>
        <w:ind w:left="1701"/>
      </w:pPr>
    </w:p>
    <w:p w14:paraId="16DC805D" w14:textId="07FFFCA5" w:rsidR="004D6556" w:rsidRPr="00CD3287" w:rsidRDefault="004D6556" w:rsidP="004D6556">
      <w:pPr>
        <w:pStyle w:val="Heading2"/>
      </w:pPr>
      <w:r>
        <w:t xml:space="preserve">2.3 UE actions in case of relay selection and reselection </w:t>
      </w:r>
    </w:p>
    <w:p w14:paraId="4C32B1B0" w14:textId="375E1297" w:rsidR="00970A02" w:rsidRDefault="00BD75D7" w:rsidP="0052754C">
      <w:pPr>
        <w:rPr>
          <w:rFonts w:ascii="Arial" w:hAnsi="Arial" w:cs="Arial"/>
        </w:rPr>
      </w:pPr>
      <w:r>
        <w:rPr>
          <w:rFonts w:ascii="Arial" w:hAnsi="Arial" w:cs="Arial"/>
          <w:lang w:val="en-US"/>
        </w:rPr>
        <w:t xml:space="preserve">In a discovery procedure, </w:t>
      </w:r>
      <w:r w:rsidR="00970A02">
        <w:rPr>
          <w:rFonts w:ascii="Arial" w:hAnsi="Arial" w:cs="Arial"/>
          <w:lang w:val="en-US"/>
        </w:rPr>
        <w:t xml:space="preserve">when a remote UE sends a </w:t>
      </w:r>
      <w:r w:rsidR="00970A02" w:rsidRPr="00BD5C4E">
        <w:rPr>
          <w:rFonts w:ascii="Arial" w:hAnsi="Arial" w:cs="Arial"/>
          <w:lang w:eastAsia="zh-CN"/>
        </w:rPr>
        <w:t>solicitation message</w:t>
      </w:r>
      <w:r w:rsidR="00970A02">
        <w:rPr>
          <w:rFonts w:ascii="Arial" w:hAnsi="Arial" w:cs="Arial"/>
          <w:lang w:eastAsia="zh-CN"/>
        </w:rPr>
        <w:t xml:space="preserve"> including its information, one or multiple relay UE candidates may reply with discovery message including their information. </w:t>
      </w:r>
      <w:r w:rsidR="00970A02">
        <w:rPr>
          <w:rFonts w:ascii="Arial" w:hAnsi="Arial" w:cs="Arial"/>
        </w:rPr>
        <w:t>The remote UE</w:t>
      </w:r>
      <w:r w:rsidR="0052754C" w:rsidRPr="0052754C">
        <w:rPr>
          <w:rFonts w:ascii="Arial" w:hAnsi="Arial" w:cs="Arial"/>
        </w:rPr>
        <w:t xml:space="preserve"> can build a list of </w:t>
      </w:r>
      <w:r w:rsidR="00970A02">
        <w:rPr>
          <w:rFonts w:ascii="Arial" w:hAnsi="Arial" w:cs="Arial"/>
        </w:rPr>
        <w:t xml:space="preserve">relay </w:t>
      </w:r>
      <w:r w:rsidR="0052754C" w:rsidRPr="0052754C">
        <w:rPr>
          <w:rFonts w:ascii="Arial" w:hAnsi="Arial" w:cs="Arial"/>
        </w:rPr>
        <w:t>UE</w:t>
      </w:r>
      <w:r w:rsidR="00970A02">
        <w:rPr>
          <w:rFonts w:ascii="Arial" w:hAnsi="Arial" w:cs="Arial"/>
        </w:rPr>
        <w:t xml:space="preserve"> candidate</w:t>
      </w:r>
      <w:r w:rsidR="0052754C" w:rsidRPr="0052754C">
        <w:rPr>
          <w:rFonts w:ascii="Arial" w:hAnsi="Arial" w:cs="Arial"/>
        </w:rPr>
        <w:t xml:space="preserve">s toward which it is possible to select one or multiple </w:t>
      </w:r>
      <w:r w:rsidR="00970A02">
        <w:rPr>
          <w:rFonts w:ascii="Arial" w:hAnsi="Arial" w:cs="Arial"/>
        </w:rPr>
        <w:t>relay UE</w:t>
      </w:r>
      <w:r w:rsidR="0052754C" w:rsidRPr="0052754C">
        <w:rPr>
          <w:rFonts w:ascii="Arial" w:hAnsi="Arial" w:cs="Arial"/>
        </w:rPr>
        <w:t xml:space="preserve">s, to start a relay path establishment between the </w:t>
      </w:r>
      <w:r w:rsidR="00970A02">
        <w:rPr>
          <w:rFonts w:ascii="Arial" w:hAnsi="Arial" w:cs="Arial"/>
        </w:rPr>
        <w:t>remote</w:t>
      </w:r>
      <w:r w:rsidR="0052754C" w:rsidRPr="0052754C">
        <w:rPr>
          <w:rFonts w:ascii="Arial" w:hAnsi="Arial" w:cs="Arial"/>
        </w:rPr>
        <w:t xml:space="preserve"> UE and them. </w:t>
      </w:r>
    </w:p>
    <w:p w14:paraId="3DF3B148" w14:textId="1D8FA6D0" w:rsidR="00970A02" w:rsidRPr="00A04F49" w:rsidRDefault="000D4D5D" w:rsidP="00970A02">
      <w:pPr>
        <w:pStyle w:val="Proposal"/>
      </w:pPr>
      <w:bookmarkStart w:id="6" w:name="_Toc68187496"/>
      <w:r>
        <w:t>Upon reception of discovery messages, r</w:t>
      </w:r>
      <w:r w:rsidR="00970A02">
        <w:t>emote UE can build a list of relay UE candidates</w:t>
      </w:r>
      <w:r w:rsidR="00AE7B1B">
        <w:t xml:space="preserve"> sorted in terms of one or multiple conditions, remote UE selects the first relay UE candidate</w:t>
      </w:r>
      <w:r w:rsidR="0093069E">
        <w:t xml:space="preserve"> in the list</w:t>
      </w:r>
      <w:r w:rsidR="00AE7B1B">
        <w:t xml:space="preserve"> to set up the link.</w:t>
      </w:r>
      <w:bookmarkEnd w:id="6"/>
    </w:p>
    <w:p w14:paraId="7F46421B" w14:textId="716B2924" w:rsidR="0052754C" w:rsidRDefault="0093069E" w:rsidP="0052754C">
      <w:pPr>
        <w:rPr>
          <w:rFonts w:ascii="Arial" w:hAnsi="Arial" w:cs="Arial"/>
        </w:rPr>
      </w:pPr>
      <w:r>
        <w:rPr>
          <w:rFonts w:ascii="Arial" w:hAnsi="Arial" w:cs="Arial"/>
        </w:rPr>
        <w:t>I</w:t>
      </w:r>
      <w:r w:rsidR="0052754C" w:rsidRPr="0052754C">
        <w:rPr>
          <w:rFonts w:ascii="Arial" w:hAnsi="Arial" w:cs="Arial"/>
        </w:rPr>
        <w:t xml:space="preserve">f the relay path establishment succeeds, the remote UE keeps the list of candidate relay UEs in </w:t>
      </w:r>
      <w:r w:rsidR="0043609D">
        <w:rPr>
          <w:rFonts w:ascii="Arial" w:hAnsi="Arial" w:cs="Arial"/>
        </w:rPr>
        <w:t>its</w:t>
      </w:r>
      <w:r w:rsidR="0052754C" w:rsidRPr="0052754C">
        <w:rPr>
          <w:rFonts w:ascii="Arial" w:hAnsi="Arial" w:cs="Arial"/>
        </w:rPr>
        <w:t xml:space="preserve"> memory and delete one (or multiple) relay UEs from this list only when the discovery validity timer for the given UE(s) has expired.</w:t>
      </w:r>
      <w:r w:rsidR="009C7C0E">
        <w:rPr>
          <w:rFonts w:ascii="Arial" w:hAnsi="Arial" w:cs="Arial"/>
        </w:rPr>
        <w:t>.</w:t>
      </w:r>
      <w:r w:rsidR="00891CC9">
        <w:rPr>
          <w:rFonts w:ascii="Arial" w:hAnsi="Arial" w:cs="Arial"/>
        </w:rPr>
        <w:t xml:space="preserve"> </w:t>
      </w:r>
    </w:p>
    <w:p w14:paraId="5A485FC2" w14:textId="70A36D8A" w:rsidR="00891CC9" w:rsidRPr="00A04F49" w:rsidRDefault="00A52C82" w:rsidP="00891CC9">
      <w:pPr>
        <w:pStyle w:val="Proposal"/>
      </w:pPr>
      <w:bookmarkStart w:id="7" w:name="_Toc68187497"/>
      <w:r>
        <w:t xml:space="preserve">Define a validity timer for </w:t>
      </w:r>
      <w:r w:rsidR="00891CC9">
        <w:t xml:space="preserve">remote UE </w:t>
      </w:r>
      <w:r>
        <w:t xml:space="preserve">to determine </w:t>
      </w:r>
      <w:r w:rsidR="000E18EF">
        <w:t xml:space="preserve">for how long time a </w:t>
      </w:r>
      <w:r w:rsidR="00CC5160">
        <w:t xml:space="preserve">stored </w:t>
      </w:r>
      <w:r w:rsidR="000E18EF">
        <w:t>relay UE candidate is valid.</w:t>
      </w:r>
      <w:bookmarkEnd w:id="7"/>
    </w:p>
    <w:p w14:paraId="456307BC" w14:textId="724063E1" w:rsidR="0052754C" w:rsidRDefault="0052754C" w:rsidP="0052754C">
      <w:pPr>
        <w:rPr>
          <w:rFonts w:ascii="Arial" w:hAnsi="Arial" w:cs="Arial"/>
        </w:rPr>
      </w:pPr>
      <w:r w:rsidRPr="0052754C">
        <w:rPr>
          <w:rFonts w:ascii="Arial" w:hAnsi="Arial" w:cs="Arial"/>
        </w:rPr>
        <w:t xml:space="preserve">If the relay path establishment with the chosen relay UE fails, the remote UE triggers a relay path establishment with the relay UE in the second position, if the discovery validity timer linked to this relay UE is not expired. The remote UE will continue to scroll the list of the relay UEs until the relay path establishment procedure succeeds or all the relay UEs in the list have been tried. </w:t>
      </w:r>
    </w:p>
    <w:p w14:paraId="3DD08BE7" w14:textId="73262006" w:rsidR="0093069E" w:rsidRPr="00A04F49" w:rsidRDefault="0093069E" w:rsidP="0093069E">
      <w:pPr>
        <w:pStyle w:val="Proposal"/>
      </w:pPr>
      <w:bookmarkStart w:id="8" w:name="_Toc68187498"/>
      <w:r>
        <w:lastRenderedPageBreak/>
        <w:t xml:space="preserve">Remote UE </w:t>
      </w:r>
      <w:r w:rsidR="00F372EA">
        <w:t>selects the next relay UE candidate in the list if the connection establishment fails towards the first relay UE candidate</w:t>
      </w:r>
      <w:r>
        <w:t>.</w:t>
      </w:r>
      <w:bookmarkEnd w:id="8"/>
      <w:r w:rsidR="00F372EA">
        <w:t xml:space="preserve"> </w:t>
      </w:r>
    </w:p>
    <w:p w14:paraId="032C8FF1" w14:textId="03AF672D" w:rsidR="0052754C" w:rsidRDefault="00F372EA" w:rsidP="0052754C">
      <w:pPr>
        <w:rPr>
          <w:rFonts w:ascii="Arial" w:hAnsi="Arial" w:cs="Arial"/>
        </w:rPr>
      </w:pPr>
      <w:r>
        <w:rPr>
          <w:rFonts w:ascii="Arial" w:hAnsi="Arial" w:cs="Arial"/>
        </w:rPr>
        <w:t>W</w:t>
      </w:r>
      <w:r w:rsidR="0052754C" w:rsidRPr="0052754C">
        <w:rPr>
          <w:rFonts w:ascii="Arial" w:hAnsi="Arial" w:cs="Arial"/>
        </w:rPr>
        <w:t xml:space="preserve">hen the current relay path becomes unavailable due to e.g. the link quality between the remote UE and the relay UE becomes bad, the remote UE could trigger a path switching and a path establishment with an available relay UE in the stored list of candidate relay UEs w/o performing a discovery first, here available relay UE means the discovery validity timer linked to the relay UE is not expired. A discovery procedure may be initialized if the relay path establishment fails for all the available relay UEs in the list candidate relay UEs. </w:t>
      </w:r>
    </w:p>
    <w:p w14:paraId="64F18EAE" w14:textId="7A462B51" w:rsidR="00F372EA" w:rsidRPr="00A04F49" w:rsidRDefault="00F372EA" w:rsidP="00F372EA">
      <w:pPr>
        <w:pStyle w:val="Proposal"/>
      </w:pPr>
      <w:bookmarkStart w:id="9" w:name="_Toc68187499"/>
      <w:r>
        <w:t>In case of relay UE reselection, remote UE may trigger a path switch towards another relay UE which is in the list without performing a discovery procedure first.</w:t>
      </w:r>
      <w:bookmarkEnd w:id="9"/>
    </w:p>
    <w:p w14:paraId="6901E1CF" w14:textId="04D53ECF" w:rsidR="009008A8" w:rsidRDefault="009008A8" w:rsidP="0052754C">
      <w:pPr>
        <w:rPr>
          <w:rFonts w:ascii="Arial" w:hAnsi="Arial" w:cs="Arial"/>
        </w:rPr>
      </w:pPr>
      <w:r>
        <w:rPr>
          <w:rFonts w:ascii="Arial" w:hAnsi="Arial" w:cs="Arial"/>
        </w:rPr>
        <w:t xml:space="preserve">In addition, the remote UE may also select a target direction connection when the current relay path becomes unavailable. The remote UE may find both target direction connections and target relay UEs. </w:t>
      </w:r>
      <w:proofErr w:type="gramStart"/>
      <w:r>
        <w:rPr>
          <w:rFonts w:ascii="Arial" w:hAnsi="Arial" w:cs="Arial"/>
        </w:rPr>
        <w:t>In order to</w:t>
      </w:r>
      <w:proofErr w:type="gramEnd"/>
      <w:r>
        <w:rPr>
          <w:rFonts w:ascii="Arial" w:hAnsi="Arial" w:cs="Arial"/>
        </w:rPr>
        <w:t xml:space="preserve"> select the best target node, the remote UE may compare them in terms of radio signal strength such as RSRP. Since the radio signal strength may not be feasible to be compared directly between a </w:t>
      </w:r>
      <w:proofErr w:type="spellStart"/>
      <w:r>
        <w:rPr>
          <w:rFonts w:ascii="Arial" w:hAnsi="Arial" w:cs="Arial"/>
        </w:rPr>
        <w:t>Uu</w:t>
      </w:r>
      <w:proofErr w:type="spellEnd"/>
      <w:r>
        <w:rPr>
          <w:rFonts w:ascii="Arial" w:hAnsi="Arial" w:cs="Arial"/>
        </w:rPr>
        <w:t xml:space="preserve"> link and a PC5 link, gNB may configure a </w:t>
      </w:r>
      <w:r w:rsidR="00E54185">
        <w:rPr>
          <w:rFonts w:ascii="Arial" w:hAnsi="Arial" w:cs="Arial"/>
        </w:rPr>
        <w:t>RSRP</w:t>
      </w:r>
      <w:r>
        <w:rPr>
          <w:rFonts w:ascii="Arial" w:hAnsi="Arial" w:cs="Arial"/>
        </w:rPr>
        <w:t xml:space="preserve"> offset for comparison purpose. Therefore, we make the below proposal</w:t>
      </w:r>
    </w:p>
    <w:p w14:paraId="34C299DF" w14:textId="438E9CFD" w:rsidR="009008A8" w:rsidRPr="00A04F49" w:rsidRDefault="009008A8" w:rsidP="009008A8">
      <w:pPr>
        <w:pStyle w:val="Proposal"/>
      </w:pPr>
      <w:bookmarkStart w:id="10" w:name="_Toc68187500"/>
      <w:r>
        <w:t xml:space="preserve">In case of relay UE reselection, remote UE may select either a target </w:t>
      </w:r>
      <w:proofErr w:type="spellStart"/>
      <w:r>
        <w:t>Uu</w:t>
      </w:r>
      <w:proofErr w:type="spellEnd"/>
      <w:r>
        <w:t xml:space="preserve"> link or a target relay UE to re-establish the link </w:t>
      </w:r>
      <w:r w:rsidR="00E85A0A">
        <w:t>according to</w:t>
      </w:r>
      <w:r>
        <w:t xml:space="preserve"> radio signal strength.</w:t>
      </w:r>
      <w:bookmarkEnd w:id="10"/>
    </w:p>
    <w:p w14:paraId="0CF6040A" w14:textId="0A8471F8" w:rsidR="00064E39" w:rsidRPr="00CE0424" w:rsidRDefault="000E549A" w:rsidP="00064E39">
      <w:pPr>
        <w:pStyle w:val="Heading1"/>
      </w:pPr>
      <w:bookmarkStart w:id="11" w:name="_Ref189046994"/>
      <w:r>
        <w:t xml:space="preserve">3 </w:t>
      </w:r>
      <w:r w:rsidR="00064E39" w:rsidRPr="00CE0424">
        <w:t>Conclusion</w:t>
      </w:r>
    </w:p>
    <w:p w14:paraId="5505AD1A" w14:textId="77777777" w:rsidR="00064E39" w:rsidRDefault="00064E39" w:rsidP="00064E39">
      <w:pPr>
        <w:pStyle w:val="BodyText"/>
        <w:rPr>
          <w:b/>
          <w:bCs/>
        </w:rPr>
      </w:pPr>
      <w:r>
        <w:t>In the previous sections</w:t>
      </w:r>
      <w:r w:rsidRPr="00CE0424">
        <w:t xml:space="preserve"> we </w:t>
      </w:r>
      <w:r>
        <w:t>made the following observations</w:t>
      </w:r>
      <w:r w:rsidRPr="00CE0424">
        <w:t>:</w:t>
      </w:r>
      <w:r>
        <w:rPr>
          <w:b/>
          <w:bCs/>
        </w:rPr>
        <w:t xml:space="preserve"> </w:t>
      </w:r>
    </w:p>
    <w:p w14:paraId="2C8FF4F5" w14:textId="5976FAEA" w:rsidR="004B2AD4" w:rsidRDefault="00064E39">
      <w:pPr>
        <w:pStyle w:val="TableofFigures"/>
        <w:tabs>
          <w:tab w:val="right" w:leader="dot" w:pos="9629"/>
        </w:tabs>
        <w:rPr>
          <w:rFonts w:asciiTheme="minorHAnsi" w:eastAsiaTheme="minorEastAsia" w:hAnsiTheme="minorHAnsi" w:cstheme="minorBidi"/>
          <w:b w:val="0"/>
          <w:noProof/>
          <w:sz w:val="22"/>
          <w:szCs w:val="22"/>
          <w:lang w:val="sv-SE"/>
        </w:rPr>
      </w:pPr>
      <w:r>
        <w:rPr>
          <w:b w:val="0"/>
          <w:bCs/>
        </w:rPr>
        <w:fldChar w:fldCharType="begin"/>
      </w:r>
      <w:r>
        <w:rPr>
          <w:b w:val="0"/>
          <w:bCs/>
        </w:rPr>
        <w:instrText xml:space="preserve"> TOC \f O \n \h \z \t "Observation" \c </w:instrText>
      </w:r>
      <w:r>
        <w:rPr>
          <w:b w:val="0"/>
          <w:bCs/>
        </w:rPr>
        <w:fldChar w:fldCharType="separate"/>
      </w:r>
      <w:hyperlink w:anchor="_Toc67579811" w:history="1">
        <w:r w:rsidR="004B2AD4" w:rsidRPr="00D6517B">
          <w:rPr>
            <w:rStyle w:val="Hyperlink"/>
            <w:rFonts w:cs="Arial"/>
            <w:noProof/>
          </w:rPr>
          <w:t>Observation 1</w:t>
        </w:r>
        <w:r w:rsidR="004B2AD4">
          <w:rPr>
            <w:rFonts w:asciiTheme="minorHAnsi" w:eastAsiaTheme="minorEastAsia" w:hAnsiTheme="minorHAnsi" w:cstheme="minorBidi"/>
            <w:b w:val="0"/>
            <w:noProof/>
            <w:sz w:val="22"/>
            <w:szCs w:val="22"/>
            <w:lang w:val="sv-SE"/>
          </w:rPr>
          <w:tab/>
        </w:r>
        <w:r w:rsidR="004B2AD4" w:rsidRPr="00D6517B">
          <w:rPr>
            <w:rStyle w:val="Hyperlink"/>
            <w:rFonts w:cs="Arial"/>
            <w:noProof/>
          </w:rPr>
          <w:t>A UE may use a fixed transmission power for discovery message, while the UE determines transmission power for PSSCH and/or PSCCH according to power contro.</w:t>
        </w:r>
      </w:hyperlink>
    </w:p>
    <w:p w14:paraId="29B53778" w14:textId="35B7A6B3" w:rsidR="004B2AD4" w:rsidRDefault="00447122">
      <w:pPr>
        <w:pStyle w:val="TableofFigures"/>
        <w:tabs>
          <w:tab w:val="right" w:leader="dot" w:pos="9629"/>
        </w:tabs>
        <w:rPr>
          <w:rFonts w:asciiTheme="minorHAnsi" w:eastAsiaTheme="minorEastAsia" w:hAnsiTheme="minorHAnsi" w:cstheme="minorBidi"/>
          <w:b w:val="0"/>
          <w:noProof/>
          <w:sz w:val="22"/>
          <w:szCs w:val="22"/>
          <w:lang w:val="sv-SE"/>
        </w:rPr>
      </w:pPr>
      <w:hyperlink w:anchor="_Toc67579812" w:history="1">
        <w:r w:rsidR="004B2AD4" w:rsidRPr="00D6517B">
          <w:rPr>
            <w:rStyle w:val="Hyperlink"/>
            <w:rFonts w:cs="Arial"/>
            <w:noProof/>
          </w:rPr>
          <w:t>Observation 2</w:t>
        </w:r>
        <w:r w:rsidR="004B2AD4">
          <w:rPr>
            <w:rFonts w:asciiTheme="minorHAnsi" w:eastAsiaTheme="minorEastAsia" w:hAnsiTheme="minorHAnsi" w:cstheme="minorBidi"/>
            <w:b w:val="0"/>
            <w:noProof/>
            <w:sz w:val="22"/>
            <w:szCs w:val="22"/>
            <w:lang w:val="sv-SE"/>
          </w:rPr>
          <w:tab/>
        </w:r>
        <w:r w:rsidR="004B2AD4" w:rsidRPr="00D6517B">
          <w:rPr>
            <w:rStyle w:val="Hyperlink"/>
            <w:rFonts w:cs="Arial"/>
            <w:noProof/>
          </w:rPr>
          <w:t>Remote UE in IDLE/INACTIVE state is allowed to trigger relay selection/reselection when signal strength of Uu/PC5 interface is lower than a (pre)configured threshold.</w:t>
        </w:r>
      </w:hyperlink>
    </w:p>
    <w:p w14:paraId="7DC46F5D" w14:textId="7E100305" w:rsidR="00064E39" w:rsidRDefault="00064E39" w:rsidP="00064E39">
      <w:pPr>
        <w:pStyle w:val="BodyText"/>
        <w:rPr>
          <w:b/>
          <w:bCs/>
        </w:rPr>
      </w:pPr>
      <w:r>
        <w:rPr>
          <w:b/>
          <w:bCs/>
        </w:rPr>
        <w:fldChar w:fldCharType="end"/>
      </w:r>
    </w:p>
    <w:p w14:paraId="73F14E13" w14:textId="77777777" w:rsidR="00064E39" w:rsidRDefault="00064E39" w:rsidP="00064E39">
      <w:pPr>
        <w:pStyle w:val="BodyText"/>
      </w:pPr>
      <w:r w:rsidRPr="00CE0424">
        <w:t xml:space="preserve">Based on the discussion in </w:t>
      </w:r>
      <w:r>
        <w:t xml:space="preserve">the previous </w:t>
      </w:r>
      <w:r w:rsidRPr="00CE0424">
        <w:t>section</w:t>
      </w:r>
      <w:r>
        <w:t>s</w:t>
      </w:r>
      <w:r w:rsidRPr="00CE0424">
        <w:t xml:space="preserve"> we propose the following:</w:t>
      </w:r>
    </w:p>
    <w:p w14:paraId="26A7492A" w14:textId="5F1D9255" w:rsidR="00E85A0A" w:rsidRDefault="00064E39">
      <w:pPr>
        <w:pStyle w:val="TableofFigures"/>
        <w:tabs>
          <w:tab w:val="right" w:leader="dot" w:pos="9629"/>
        </w:tabs>
        <w:rPr>
          <w:rFonts w:asciiTheme="minorHAnsi" w:eastAsiaTheme="minorEastAsia" w:hAnsiTheme="minorHAnsi" w:cstheme="minorBidi"/>
          <w:b w:val="0"/>
          <w:noProof/>
          <w:sz w:val="22"/>
          <w:szCs w:val="22"/>
          <w:lang w:val="sv-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68187492" w:history="1">
        <w:r w:rsidR="00E85A0A" w:rsidRPr="00B00D7D">
          <w:rPr>
            <w:rStyle w:val="Hyperlink"/>
            <w:noProof/>
          </w:rPr>
          <w:t>Proposal 1</w:t>
        </w:r>
        <w:r w:rsidR="00E85A0A">
          <w:rPr>
            <w:rFonts w:asciiTheme="minorHAnsi" w:eastAsiaTheme="minorEastAsia" w:hAnsiTheme="minorHAnsi" w:cstheme="minorBidi"/>
            <w:b w:val="0"/>
            <w:noProof/>
            <w:sz w:val="22"/>
            <w:szCs w:val="22"/>
            <w:lang w:val="sv-SE"/>
          </w:rPr>
          <w:tab/>
        </w:r>
        <w:r w:rsidR="00E85A0A" w:rsidRPr="00B00D7D">
          <w:rPr>
            <w:rStyle w:val="Hyperlink"/>
            <w:noProof/>
          </w:rPr>
          <w:t>UE is not recommended to mix both discovery measurement samples and SL-RSRP measurement samples together when deriving a SL radio measurement RSRP.</w:t>
        </w:r>
      </w:hyperlink>
    </w:p>
    <w:p w14:paraId="7AAEA4EC" w14:textId="35540F7E" w:rsidR="00E85A0A" w:rsidRDefault="00E85A0A">
      <w:pPr>
        <w:pStyle w:val="TableofFigures"/>
        <w:tabs>
          <w:tab w:val="right" w:leader="dot" w:pos="9629"/>
        </w:tabs>
        <w:rPr>
          <w:rFonts w:asciiTheme="minorHAnsi" w:eastAsiaTheme="minorEastAsia" w:hAnsiTheme="minorHAnsi" w:cstheme="minorBidi"/>
          <w:b w:val="0"/>
          <w:noProof/>
          <w:sz w:val="22"/>
          <w:szCs w:val="22"/>
          <w:lang w:val="sv-SE"/>
        </w:rPr>
      </w:pPr>
      <w:hyperlink w:anchor="_Toc68187493" w:history="1">
        <w:r w:rsidRPr="00B00D7D">
          <w:rPr>
            <w:rStyle w:val="Hyperlink"/>
            <w:noProof/>
          </w:rPr>
          <w:t>Proposal 2</w:t>
        </w:r>
        <w:r>
          <w:rPr>
            <w:rFonts w:asciiTheme="minorHAnsi" w:eastAsiaTheme="minorEastAsia" w:hAnsiTheme="minorHAnsi" w:cstheme="minorBidi"/>
            <w:b w:val="0"/>
            <w:noProof/>
            <w:sz w:val="22"/>
            <w:szCs w:val="22"/>
            <w:lang w:val="sv-SE"/>
          </w:rPr>
          <w:tab/>
        </w:r>
        <w:r w:rsidRPr="00B00D7D">
          <w:rPr>
            <w:rStyle w:val="Hyperlink"/>
            <w:noProof/>
          </w:rPr>
          <w:t>In case of no transmission on a unicast link, in order to measure the SL-RSRP, UE sends a SCI to its peer UE for requesting CSI report.</w:t>
        </w:r>
      </w:hyperlink>
    </w:p>
    <w:p w14:paraId="18F9FBAE" w14:textId="4A2F9254" w:rsidR="00E85A0A" w:rsidRDefault="00E85A0A">
      <w:pPr>
        <w:pStyle w:val="TableofFigures"/>
        <w:tabs>
          <w:tab w:val="right" w:leader="dot" w:pos="9629"/>
        </w:tabs>
        <w:rPr>
          <w:rFonts w:asciiTheme="minorHAnsi" w:eastAsiaTheme="minorEastAsia" w:hAnsiTheme="minorHAnsi" w:cstheme="minorBidi"/>
          <w:b w:val="0"/>
          <w:noProof/>
          <w:sz w:val="22"/>
          <w:szCs w:val="22"/>
          <w:lang w:val="sv-SE"/>
        </w:rPr>
      </w:pPr>
      <w:hyperlink w:anchor="_Toc68187494" w:history="1">
        <w:r w:rsidRPr="00B00D7D">
          <w:rPr>
            <w:rStyle w:val="Hyperlink"/>
            <w:noProof/>
          </w:rPr>
          <w:t>Proposal 3</w:t>
        </w:r>
        <w:r>
          <w:rPr>
            <w:rFonts w:asciiTheme="minorHAnsi" w:eastAsiaTheme="minorEastAsia" w:hAnsiTheme="minorHAnsi" w:cstheme="minorBidi"/>
            <w:b w:val="0"/>
            <w:noProof/>
            <w:sz w:val="22"/>
            <w:szCs w:val="22"/>
            <w:lang w:val="sv-SE"/>
          </w:rPr>
          <w:tab/>
        </w:r>
        <w:r w:rsidRPr="00B00D7D">
          <w:rPr>
            <w:rStyle w:val="Hyperlink"/>
            <w:noProof/>
          </w:rPr>
          <w:t>In</w:t>
        </w:r>
        <w:r w:rsidRPr="00B00D7D">
          <w:rPr>
            <w:rStyle w:val="Hyperlink"/>
            <w:noProof/>
            <w:lang w:val="en-US"/>
          </w:rPr>
          <w:t xml:space="preserve"> addition to PC5 radio measurement, a remote UE considers load of candidate relay UE (i.e., the number of remote UEs being served by the relay UE) as an additional criterion for relay UE (re)selection</w:t>
        </w:r>
        <w:r w:rsidRPr="00B00D7D">
          <w:rPr>
            <w:rStyle w:val="Hyperlink"/>
            <w:noProof/>
          </w:rPr>
          <w:t>.</w:t>
        </w:r>
      </w:hyperlink>
    </w:p>
    <w:p w14:paraId="4939051F" w14:textId="061BC6BC" w:rsidR="00E85A0A" w:rsidRDefault="00E85A0A">
      <w:pPr>
        <w:pStyle w:val="TableofFigures"/>
        <w:tabs>
          <w:tab w:val="right" w:leader="dot" w:pos="9629"/>
        </w:tabs>
        <w:rPr>
          <w:rFonts w:asciiTheme="minorHAnsi" w:eastAsiaTheme="minorEastAsia" w:hAnsiTheme="minorHAnsi" w:cstheme="minorBidi"/>
          <w:b w:val="0"/>
          <w:noProof/>
          <w:sz w:val="22"/>
          <w:szCs w:val="22"/>
          <w:lang w:val="sv-SE"/>
        </w:rPr>
      </w:pPr>
      <w:hyperlink w:anchor="_Toc68187495" w:history="1">
        <w:r w:rsidRPr="00B00D7D">
          <w:rPr>
            <w:rStyle w:val="Hyperlink"/>
            <w:noProof/>
          </w:rPr>
          <w:t>Proposal 4</w:t>
        </w:r>
        <w:r>
          <w:rPr>
            <w:rFonts w:asciiTheme="minorHAnsi" w:eastAsiaTheme="minorEastAsia" w:hAnsiTheme="minorHAnsi" w:cstheme="minorBidi"/>
            <w:b w:val="0"/>
            <w:noProof/>
            <w:sz w:val="22"/>
            <w:szCs w:val="22"/>
            <w:lang w:val="sv-SE"/>
          </w:rPr>
          <w:tab/>
        </w:r>
        <w:r w:rsidRPr="00B00D7D">
          <w:rPr>
            <w:rStyle w:val="Hyperlink"/>
            <w:noProof/>
          </w:rPr>
          <w:t>In</w:t>
        </w:r>
        <w:r w:rsidRPr="00B00D7D">
          <w:rPr>
            <w:rStyle w:val="Hyperlink"/>
            <w:noProof/>
            <w:lang w:val="en-US"/>
          </w:rPr>
          <w:t xml:space="preserve"> addition to PC5 radio measurement, a remote UE considers </w:t>
        </w:r>
        <w:r w:rsidRPr="00B00D7D">
          <w:rPr>
            <w:rStyle w:val="Hyperlink"/>
            <w:rFonts w:cs="Arial"/>
            <w:noProof/>
          </w:rPr>
          <w:t>Cell ID of the serving cell of candidate relay UE</w:t>
        </w:r>
        <w:r w:rsidRPr="00B00D7D">
          <w:rPr>
            <w:rStyle w:val="Hyperlink"/>
            <w:noProof/>
            <w:lang w:val="en-US"/>
          </w:rPr>
          <w:t xml:space="preserve"> as another additional criterion for relay UE (re)selection</w:t>
        </w:r>
        <w:r w:rsidRPr="00B00D7D">
          <w:rPr>
            <w:rStyle w:val="Hyperlink"/>
            <w:noProof/>
          </w:rPr>
          <w:t>.</w:t>
        </w:r>
      </w:hyperlink>
    </w:p>
    <w:p w14:paraId="2B8657F8" w14:textId="1108B761" w:rsidR="00E85A0A" w:rsidRDefault="00E85A0A">
      <w:pPr>
        <w:pStyle w:val="TableofFigures"/>
        <w:tabs>
          <w:tab w:val="right" w:leader="dot" w:pos="9629"/>
        </w:tabs>
        <w:rPr>
          <w:rFonts w:asciiTheme="minorHAnsi" w:eastAsiaTheme="minorEastAsia" w:hAnsiTheme="minorHAnsi" w:cstheme="minorBidi"/>
          <w:b w:val="0"/>
          <w:noProof/>
          <w:sz w:val="22"/>
          <w:szCs w:val="22"/>
          <w:lang w:val="sv-SE"/>
        </w:rPr>
      </w:pPr>
      <w:hyperlink w:anchor="_Toc68187496" w:history="1">
        <w:r w:rsidRPr="00B00D7D">
          <w:rPr>
            <w:rStyle w:val="Hyperlink"/>
            <w:noProof/>
          </w:rPr>
          <w:t>Proposal 5</w:t>
        </w:r>
        <w:r>
          <w:rPr>
            <w:rFonts w:asciiTheme="minorHAnsi" w:eastAsiaTheme="minorEastAsia" w:hAnsiTheme="minorHAnsi" w:cstheme="minorBidi"/>
            <w:b w:val="0"/>
            <w:noProof/>
            <w:sz w:val="22"/>
            <w:szCs w:val="22"/>
            <w:lang w:val="sv-SE"/>
          </w:rPr>
          <w:tab/>
        </w:r>
        <w:r w:rsidRPr="00B00D7D">
          <w:rPr>
            <w:rStyle w:val="Hyperlink"/>
            <w:noProof/>
          </w:rPr>
          <w:t>Upon reception of discovery messages, remote UE can build a list of relay UE candidates sorted in terms of one or multiple conditions, remote UE selects the first relay UE candidate in the list to set up the link.</w:t>
        </w:r>
      </w:hyperlink>
    </w:p>
    <w:p w14:paraId="5BE99989" w14:textId="5A8B0F40" w:rsidR="00E85A0A" w:rsidRDefault="00E85A0A">
      <w:pPr>
        <w:pStyle w:val="TableofFigures"/>
        <w:tabs>
          <w:tab w:val="right" w:leader="dot" w:pos="9629"/>
        </w:tabs>
        <w:rPr>
          <w:rFonts w:asciiTheme="minorHAnsi" w:eastAsiaTheme="minorEastAsia" w:hAnsiTheme="minorHAnsi" w:cstheme="minorBidi"/>
          <w:b w:val="0"/>
          <w:noProof/>
          <w:sz w:val="22"/>
          <w:szCs w:val="22"/>
          <w:lang w:val="sv-SE"/>
        </w:rPr>
      </w:pPr>
      <w:hyperlink w:anchor="_Toc68187497" w:history="1">
        <w:r w:rsidRPr="00B00D7D">
          <w:rPr>
            <w:rStyle w:val="Hyperlink"/>
            <w:noProof/>
          </w:rPr>
          <w:t>Proposal 6</w:t>
        </w:r>
        <w:r>
          <w:rPr>
            <w:rFonts w:asciiTheme="minorHAnsi" w:eastAsiaTheme="minorEastAsia" w:hAnsiTheme="minorHAnsi" w:cstheme="minorBidi"/>
            <w:b w:val="0"/>
            <w:noProof/>
            <w:sz w:val="22"/>
            <w:szCs w:val="22"/>
            <w:lang w:val="sv-SE"/>
          </w:rPr>
          <w:tab/>
        </w:r>
        <w:r w:rsidRPr="00B00D7D">
          <w:rPr>
            <w:rStyle w:val="Hyperlink"/>
            <w:noProof/>
          </w:rPr>
          <w:t>Define a validity timer for remote UE to determine for how long time a stored relay UE candidate is valid.</w:t>
        </w:r>
      </w:hyperlink>
    </w:p>
    <w:p w14:paraId="2BB411CF" w14:textId="3A4D4BDF" w:rsidR="00E85A0A" w:rsidRDefault="00E85A0A">
      <w:pPr>
        <w:pStyle w:val="TableofFigures"/>
        <w:tabs>
          <w:tab w:val="right" w:leader="dot" w:pos="9629"/>
        </w:tabs>
        <w:rPr>
          <w:rFonts w:asciiTheme="minorHAnsi" w:eastAsiaTheme="minorEastAsia" w:hAnsiTheme="minorHAnsi" w:cstheme="minorBidi"/>
          <w:b w:val="0"/>
          <w:noProof/>
          <w:sz w:val="22"/>
          <w:szCs w:val="22"/>
          <w:lang w:val="sv-SE"/>
        </w:rPr>
      </w:pPr>
      <w:hyperlink w:anchor="_Toc68187498" w:history="1">
        <w:r w:rsidRPr="00B00D7D">
          <w:rPr>
            <w:rStyle w:val="Hyperlink"/>
            <w:noProof/>
          </w:rPr>
          <w:t>Proposal 7</w:t>
        </w:r>
        <w:r>
          <w:rPr>
            <w:rFonts w:asciiTheme="minorHAnsi" w:eastAsiaTheme="minorEastAsia" w:hAnsiTheme="minorHAnsi" w:cstheme="minorBidi"/>
            <w:b w:val="0"/>
            <w:noProof/>
            <w:sz w:val="22"/>
            <w:szCs w:val="22"/>
            <w:lang w:val="sv-SE"/>
          </w:rPr>
          <w:tab/>
        </w:r>
        <w:r w:rsidRPr="00B00D7D">
          <w:rPr>
            <w:rStyle w:val="Hyperlink"/>
            <w:noProof/>
          </w:rPr>
          <w:t>Remote UE selects the next relay UE candidate in the list if the connection establishment fails towards the first relay UE candidate.</w:t>
        </w:r>
      </w:hyperlink>
    </w:p>
    <w:p w14:paraId="361C0166" w14:textId="24821B1D" w:rsidR="00E85A0A" w:rsidRDefault="00E85A0A">
      <w:pPr>
        <w:pStyle w:val="TableofFigures"/>
        <w:tabs>
          <w:tab w:val="right" w:leader="dot" w:pos="9629"/>
        </w:tabs>
        <w:rPr>
          <w:rFonts w:asciiTheme="minorHAnsi" w:eastAsiaTheme="minorEastAsia" w:hAnsiTheme="minorHAnsi" w:cstheme="minorBidi"/>
          <w:b w:val="0"/>
          <w:noProof/>
          <w:sz w:val="22"/>
          <w:szCs w:val="22"/>
          <w:lang w:val="sv-SE"/>
        </w:rPr>
      </w:pPr>
      <w:hyperlink w:anchor="_Toc68187499" w:history="1">
        <w:r w:rsidRPr="00B00D7D">
          <w:rPr>
            <w:rStyle w:val="Hyperlink"/>
            <w:noProof/>
          </w:rPr>
          <w:t>Proposal 8</w:t>
        </w:r>
        <w:r>
          <w:rPr>
            <w:rFonts w:asciiTheme="minorHAnsi" w:eastAsiaTheme="minorEastAsia" w:hAnsiTheme="minorHAnsi" w:cstheme="minorBidi"/>
            <w:b w:val="0"/>
            <w:noProof/>
            <w:sz w:val="22"/>
            <w:szCs w:val="22"/>
            <w:lang w:val="sv-SE"/>
          </w:rPr>
          <w:tab/>
        </w:r>
        <w:r w:rsidRPr="00B00D7D">
          <w:rPr>
            <w:rStyle w:val="Hyperlink"/>
            <w:noProof/>
          </w:rPr>
          <w:t>In case of relay UE reselection, remote UE may trigger a path switch towards another relay UE which is in the list without performing a discovery procedure first.</w:t>
        </w:r>
      </w:hyperlink>
    </w:p>
    <w:p w14:paraId="6B6E7FAB" w14:textId="55229381" w:rsidR="00E85A0A" w:rsidRDefault="00E85A0A">
      <w:pPr>
        <w:pStyle w:val="TableofFigures"/>
        <w:tabs>
          <w:tab w:val="right" w:leader="dot" w:pos="9629"/>
        </w:tabs>
        <w:rPr>
          <w:rFonts w:asciiTheme="minorHAnsi" w:eastAsiaTheme="minorEastAsia" w:hAnsiTheme="minorHAnsi" w:cstheme="minorBidi"/>
          <w:b w:val="0"/>
          <w:noProof/>
          <w:sz w:val="22"/>
          <w:szCs w:val="22"/>
          <w:lang w:val="sv-SE"/>
        </w:rPr>
      </w:pPr>
      <w:hyperlink w:anchor="_Toc68187500" w:history="1">
        <w:r w:rsidRPr="00B00D7D">
          <w:rPr>
            <w:rStyle w:val="Hyperlink"/>
            <w:noProof/>
          </w:rPr>
          <w:t>Proposal 9</w:t>
        </w:r>
        <w:r>
          <w:rPr>
            <w:rFonts w:asciiTheme="minorHAnsi" w:eastAsiaTheme="minorEastAsia" w:hAnsiTheme="minorHAnsi" w:cstheme="minorBidi"/>
            <w:b w:val="0"/>
            <w:noProof/>
            <w:sz w:val="22"/>
            <w:szCs w:val="22"/>
            <w:lang w:val="sv-SE"/>
          </w:rPr>
          <w:tab/>
        </w:r>
        <w:r w:rsidRPr="00B00D7D">
          <w:rPr>
            <w:rStyle w:val="Hyperlink"/>
            <w:noProof/>
          </w:rPr>
          <w:t>In case of relay UE reselection, remote UE may select either a target Uu link or a target relay UE to re-establish the link according to radio signal strength.</w:t>
        </w:r>
      </w:hyperlink>
    </w:p>
    <w:p w14:paraId="6AB824BA" w14:textId="72B439D3" w:rsidR="00064E39" w:rsidRPr="00CE0424" w:rsidRDefault="00064E39" w:rsidP="001466E6">
      <w:pPr>
        <w:pStyle w:val="BodyText"/>
      </w:pPr>
      <w:r>
        <w:rPr>
          <w:b/>
          <w:bCs/>
          <w:lang w:val="en-US"/>
        </w:rPr>
        <w:fldChar w:fldCharType="end"/>
      </w:r>
      <w:r w:rsidRPr="00CE0424">
        <w:rPr>
          <w:b/>
          <w:bCs/>
        </w:rPr>
        <w:t xml:space="preserve"> </w:t>
      </w:r>
    </w:p>
    <w:p w14:paraId="3565F4E6" w14:textId="77777777" w:rsidR="00064E39" w:rsidRPr="00CE0424" w:rsidRDefault="00064E39" w:rsidP="00064E39">
      <w:pPr>
        <w:pStyle w:val="Heading1"/>
      </w:pPr>
      <w:r w:rsidRPr="00CE0424">
        <w:lastRenderedPageBreak/>
        <w:t>References</w:t>
      </w:r>
    </w:p>
    <w:p w14:paraId="2370E2AA" w14:textId="77777777" w:rsidR="00064E39" w:rsidRPr="00CE0424" w:rsidRDefault="00064E39" w:rsidP="00064E39">
      <w:pPr>
        <w:pStyle w:val="Reference"/>
      </w:pPr>
      <w:proofErr w:type="spellStart"/>
      <w:r w:rsidRPr="00CE0424">
        <w:t>Tdoc</w:t>
      </w:r>
      <w:proofErr w:type="spellEnd"/>
      <w:r w:rsidRPr="00CE0424">
        <w:t xml:space="preserve"> Number, Title, Source, Meeting, Date</w:t>
      </w:r>
    </w:p>
    <w:bookmarkEnd w:id="11"/>
    <w:p w14:paraId="24C620AB" w14:textId="77777777" w:rsidR="003A7EF3" w:rsidRPr="00CE0424" w:rsidRDefault="003A7EF3" w:rsidP="00CE0424">
      <w:pPr>
        <w:pStyle w:val="BodyText"/>
      </w:pPr>
    </w:p>
    <w:sectPr w:rsidR="003A7EF3" w:rsidRPr="00CE0424" w:rsidSect="00064E39">
      <w:headerReference w:type="even" r:id="rId11"/>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E683549" w14:textId="77777777" w:rsidR="007C26D8" w:rsidRDefault="007C26D8">
      <w:r>
        <w:separator/>
      </w:r>
    </w:p>
  </w:endnote>
  <w:endnote w:type="continuationSeparator" w:id="0">
    <w:p w14:paraId="401BAEBB" w14:textId="77777777" w:rsidR="007C26D8" w:rsidRDefault="007C26D8">
      <w:r>
        <w:continuationSeparator/>
      </w:r>
    </w:p>
  </w:endnote>
  <w:endnote w:type="continuationNotice" w:id="1">
    <w:p w14:paraId="1FA2D1E0" w14:textId="77777777" w:rsidR="007C26D8" w:rsidRDefault="007C26D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Ericsson Hilda">
    <w:panose1 w:val="00000500000000000000"/>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4000ACFF" w:usb2="00000001"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B55DB2" w14:textId="77777777" w:rsidR="007C26D8" w:rsidRDefault="007C26D8"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949881F" w14:textId="77777777" w:rsidR="007C26D8" w:rsidRDefault="007C26D8">
      <w:r>
        <w:separator/>
      </w:r>
    </w:p>
  </w:footnote>
  <w:footnote w:type="continuationSeparator" w:id="0">
    <w:p w14:paraId="122807A0" w14:textId="77777777" w:rsidR="007C26D8" w:rsidRDefault="007C26D8">
      <w:r>
        <w:continuationSeparator/>
      </w:r>
    </w:p>
  </w:footnote>
  <w:footnote w:type="continuationNotice" w:id="1">
    <w:p w14:paraId="718C344E" w14:textId="77777777" w:rsidR="007C26D8" w:rsidRDefault="007C26D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426AC7" w14:textId="77777777" w:rsidR="007C26D8" w:rsidRDefault="007C26D8">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09E6D18"/>
    <w:multiLevelType w:val="hybridMultilevel"/>
    <w:tmpl w:val="69C8A532"/>
    <w:lvl w:ilvl="0" w:tplc="3C5E5AD8">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3696F4C"/>
    <w:multiLevelType w:val="hybridMultilevel"/>
    <w:tmpl w:val="F008FB50"/>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146677C"/>
    <w:multiLevelType w:val="hybridMultilevel"/>
    <w:tmpl w:val="B6905692"/>
    <w:lvl w:ilvl="0" w:tplc="041D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278D0202"/>
    <w:multiLevelType w:val="hybridMultilevel"/>
    <w:tmpl w:val="74008DD2"/>
    <w:lvl w:ilvl="0" w:tplc="0409000F">
      <w:start w:val="1"/>
      <w:numFmt w:val="decimal"/>
      <w:lvlText w:val="%1."/>
      <w:lvlJc w:val="left"/>
      <w:pPr>
        <w:ind w:left="420" w:hanging="420"/>
      </w:pPr>
    </w:lvl>
    <w:lvl w:ilvl="1" w:tplc="04090015">
      <w:start w:val="1"/>
      <w:numFmt w:val="upperLetter"/>
      <w:lvlText w:val="%2."/>
      <w:lvlJc w:val="left"/>
      <w:pPr>
        <w:ind w:left="840" w:hanging="420"/>
      </w:p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A01852"/>
    <w:multiLevelType w:val="hybridMultilevel"/>
    <w:tmpl w:val="F176D5F8"/>
    <w:lvl w:ilvl="0" w:tplc="04090015">
      <w:start w:val="1"/>
      <w:numFmt w:val="upperLetter"/>
      <w:lvlText w:val="%1."/>
      <w:lvlJc w:val="left"/>
      <w:pPr>
        <w:ind w:left="420" w:hanging="420"/>
      </w:pPr>
    </w:lvl>
    <w:lvl w:ilvl="1" w:tplc="04090015">
      <w:start w:val="1"/>
      <w:numFmt w:val="upperLetter"/>
      <w:lvlText w:val="%2."/>
      <w:lvlJc w:val="left"/>
      <w:pPr>
        <w:ind w:left="840" w:hanging="420"/>
      </w:p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3CDE5510"/>
    <w:multiLevelType w:val="hybridMultilevel"/>
    <w:tmpl w:val="50FE70DC"/>
    <w:lvl w:ilvl="0" w:tplc="202EF548">
      <w:numFmt w:val="bullet"/>
      <w:lvlText w:val="-"/>
      <w:lvlJc w:val="left"/>
      <w:pPr>
        <w:ind w:left="644" w:hanging="360"/>
      </w:pPr>
      <w:rPr>
        <w:rFonts w:ascii="Times New Roman" w:eastAsia="SimSu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9" w15:restartNumberingAfterBreak="0">
    <w:nsid w:val="3D9D711C"/>
    <w:multiLevelType w:val="hybridMultilevel"/>
    <w:tmpl w:val="40A212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9CF4463"/>
    <w:multiLevelType w:val="hybridMultilevel"/>
    <w:tmpl w:val="B2620AF6"/>
    <w:lvl w:ilvl="0" w:tplc="041D000F">
      <w:start w:val="1"/>
      <w:numFmt w:val="decimal"/>
      <w:lvlText w:val="%1."/>
      <w:lvlJc w:val="left"/>
      <w:pPr>
        <w:ind w:left="1364" w:hanging="360"/>
      </w:pPr>
    </w:lvl>
    <w:lvl w:ilvl="1" w:tplc="041D0019" w:tentative="1">
      <w:start w:val="1"/>
      <w:numFmt w:val="lowerLetter"/>
      <w:lvlText w:val="%2."/>
      <w:lvlJc w:val="left"/>
      <w:pPr>
        <w:ind w:left="2084" w:hanging="360"/>
      </w:pPr>
    </w:lvl>
    <w:lvl w:ilvl="2" w:tplc="041D001B" w:tentative="1">
      <w:start w:val="1"/>
      <w:numFmt w:val="lowerRoman"/>
      <w:lvlText w:val="%3."/>
      <w:lvlJc w:val="right"/>
      <w:pPr>
        <w:ind w:left="2804" w:hanging="180"/>
      </w:pPr>
    </w:lvl>
    <w:lvl w:ilvl="3" w:tplc="041D000F" w:tentative="1">
      <w:start w:val="1"/>
      <w:numFmt w:val="decimal"/>
      <w:lvlText w:val="%4."/>
      <w:lvlJc w:val="left"/>
      <w:pPr>
        <w:ind w:left="3524" w:hanging="360"/>
      </w:pPr>
    </w:lvl>
    <w:lvl w:ilvl="4" w:tplc="041D0019" w:tentative="1">
      <w:start w:val="1"/>
      <w:numFmt w:val="lowerLetter"/>
      <w:lvlText w:val="%5."/>
      <w:lvlJc w:val="left"/>
      <w:pPr>
        <w:ind w:left="4244" w:hanging="360"/>
      </w:pPr>
    </w:lvl>
    <w:lvl w:ilvl="5" w:tplc="041D001B" w:tentative="1">
      <w:start w:val="1"/>
      <w:numFmt w:val="lowerRoman"/>
      <w:lvlText w:val="%6."/>
      <w:lvlJc w:val="right"/>
      <w:pPr>
        <w:ind w:left="4964" w:hanging="180"/>
      </w:pPr>
    </w:lvl>
    <w:lvl w:ilvl="6" w:tplc="041D000F" w:tentative="1">
      <w:start w:val="1"/>
      <w:numFmt w:val="decimal"/>
      <w:lvlText w:val="%7."/>
      <w:lvlJc w:val="left"/>
      <w:pPr>
        <w:ind w:left="5684" w:hanging="360"/>
      </w:pPr>
    </w:lvl>
    <w:lvl w:ilvl="7" w:tplc="041D0019" w:tentative="1">
      <w:start w:val="1"/>
      <w:numFmt w:val="lowerLetter"/>
      <w:lvlText w:val="%8."/>
      <w:lvlJc w:val="left"/>
      <w:pPr>
        <w:ind w:left="6404" w:hanging="360"/>
      </w:pPr>
    </w:lvl>
    <w:lvl w:ilvl="8" w:tplc="041D001B" w:tentative="1">
      <w:start w:val="1"/>
      <w:numFmt w:val="lowerRoman"/>
      <w:lvlText w:val="%9."/>
      <w:lvlJc w:val="right"/>
      <w:pPr>
        <w:ind w:left="7124" w:hanging="180"/>
      </w:p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D700BA6"/>
    <w:multiLevelType w:val="hybridMultilevel"/>
    <w:tmpl w:val="E8603C7A"/>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3233FD5"/>
    <w:multiLevelType w:val="hybridMultilevel"/>
    <w:tmpl w:val="07D0FE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34F502C"/>
    <w:multiLevelType w:val="hybridMultilevel"/>
    <w:tmpl w:val="EFE6E532"/>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9"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2" w15:restartNumberingAfterBreak="0">
    <w:nsid w:val="71941189"/>
    <w:multiLevelType w:val="hybridMultilevel"/>
    <w:tmpl w:val="E702F366"/>
    <w:lvl w:ilvl="0" w:tplc="041D0001">
      <w:start w:val="1"/>
      <w:numFmt w:val="bullet"/>
      <w:lvlText w:val=""/>
      <w:lvlJc w:val="left"/>
      <w:pPr>
        <w:ind w:left="1364" w:hanging="360"/>
      </w:pPr>
      <w:rPr>
        <w:rFonts w:ascii="Symbol" w:hAnsi="Symbol" w:hint="default"/>
      </w:rPr>
    </w:lvl>
    <w:lvl w:ilvl="1" w:tplc="041D0003" w:tentative="1">
      <w:start w:val="1"/>
      <w:numFmt w:val="bullet"/>
      <w:lvlText w:val="o"/>
      <w:lvlJc w:val="left"/>
      <w:pPr>
        <w:ind w:left="2084" w:hanging="360"/>
      </w:pPr>
      <w:rPr>
        <w:rFonts w:ascii="Courier New" w:hAnsi="Courier New" w:cs="Courier New" w:hint="default"/>
      </w:rPr>
    </w:lvl>
    <w:lvl w:ilvl="2" w:tplc="041D0005" w:tentative="1">
      <w:start w:val="1"/>
      <w:numFmt w:val="bullet"/>
      <w:lvlText w:val=""/>
      <w:lvlJc w:val="left"/>
      <w:pPr>
        <w:ind w:left="2804" w:hanging="360"/>
      </w:pPr>
      <w:rPr>
        <w:rFonts w:ascii="Wingdings" w:hAnsi="Wingdings" w:hint="default"/>
      </w:rPr>
    </w:lvl>
    <w:lvl w:ilvl="3" w:tplc="041D0001" w:tentative="1">
      <w:start w:val="1"/>
      <w:numFmt w:val="bullet"/>
      <w:lvlText w:val=""/>
      <w:lvlJc w:val="left"/>
      <w:pPr>
        <w:ind w:left="3524" w:hanging="360"/>
      </w:pPr>
      <w:rPr>
        <w:rFonts w:ascii="Symbol" w:hAnsi="Symbol" w:hint="default"/>
      </w:rPr>
    </w:lvl>
    <w:lvl w:ilvl="4" w:tplc="041D0003" w:tentative="1">
      <w:start w:val="1"/>
      <w:numFmt w:val="bullet"/>
      <w:lvlText w:val="o"/>
      <w:lvlJc w:val="left"/>
      <w:pPr>
        <w:ind w:left="4244" w:hanging="360"/>
      </w:pPr>
      <w:rPr>
        <w:rFonts w:ascii="Courier New" w:hAnsi="Courier New" w:cs="Courier New" w:hint="default"/>
      </w:rPr>
    </w:lvl>
    <w:lvl w:ilvl="5" w:tplc="041D0005" w:tentative="1">
      <w:start w:val="1"/>
      <w:numFmt w:val="bullet"/>
      <w:lvlText w:val=""/>
      <w:lvlJc w:val="left"/>
      <w:pPr>
        <w:ind w:left="4964" w:hanging="360"/>
      </w:pPr>
      <w:rPr>
        <w:rFonts w:ascii="Wingdings" w:hAnsi="Wingdings" w:hint="default"/>
      </w:rPr>
    </w:lvl>
    <w:lvl w:ilvl="6" w:tplc="041D0001" w:tentative="1">
      <w:start w:val="1"/>
      <w:numFmt w:val="bullet"/>
      <w:lvlText w:val=""/>
      <w:lvlJc w:val="left"/>
      <w:pPr>
        <w:ind w:left="5684" w:hanging="360"/>
      </w:pPr>
      <w:rPr>
        <w:rFonts w:ascii="Symbol" w:hAnsi="Symbol" w:hint="default"/>
      </w:rPr>
    </w:lvl>
    <w:lvl w:ilvl="7" w:tplc="041D0003" w:tentative="1">
      <w:start w:val="1"/>
      <w:numFmt w:val="bullet"/>
      <w:lvlText w:val="o"/>
      <w:lvlJc w:val="left"/>
      <w:pPr>
        <w:ind w:left="6404" w:hanging="360"/>
      </w:pPr>
      <w:rPr>
        <w:rFonts w:ascii="Courier New" w:hAnsi="Courier New" w:cs="Courier New" w:hint="default"/>
      </w:rPr>
    </w:lvl>
    <w:lvl w:ilvl="8" w:tplc="041D0005" w:tentative="1">
      <w:start w:val="1"/>
      <w:numFmt w:val="bullet"/>
      <w:lvlText w:val=""/>
      <w:lvlJc w:val="left"/>
      <w:pPr>
        <w:ind w:left="7124" w:hanging="360"/>
      </w:pPr>
      <w:rPr>
        <w:rFonts w:ascii="Wingdings" w:hAnsi="Wingdings" w:hint="default"/>
      </w:rPr>
    </w:lvl>
  </w:abstractNum>
  <w:abstractNum w:abstractNumId="3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4" w15:restartNumberingAfterBreak="0">
    <w:nsid w:val="76992A75"/>
    <w:multiLevelType w:val="hybridMultilevel"/>
    <w:tmpl w:val="BCB8733A"/>
    <w:lvl w:ilvl="0" w:tplc="1FBE2018">
      <w:start w:val="8"/>
      <w:numFmt w:val="bullet"/>
      <w:lvlText w:val=""/>
      <w:lvlJc w:val="left"/>
      <w:pPr>
        <w:ind w:left="2519" w:hanging="360"/>
      </w:pPr>
      <w:rPr>
        <w:rFonts w:ascii="Symbol" w:eastAsia="MS Mincho" w:hAnsi="Symbol" w:cs="Times New Roman" w:hint="default"/>
      </w:rPr>
    </w:lvl>
    <w:lvl w:ilvl="1" w:tplc="08090003" w:tentative="1">
      <w:start w:val="1"/>
      <w:numFmt w:val="bullet"/>
      <w:lvlText w:val="o"/>
      <w:lvlJc w:val="left"/>
      <w:pPr>
        <w:ind w:left="3239" w:hanging="360"/>
      </w:pPr>
      <w:rPr>
        <w:rFonts w:ascii="Courier New" w:hAnsi="Courier New" w:cs="Courier New" w:hint="default"/>
      </w:rPr>
    </w:lvl>
    <w:lvl w:ilvl="2" w:tplc="08090005" w:tentative="1">
      <w:start w:val="1"/>
      <w:numFmt w:val="bullet"/>
      <w:lvlText w:val=""/>
      <w:lvlJc w:val="left"/>
      <w:pPr>
        <w:ind w:left="3959" w:hanging="360"/>
      </w:pPr>
      <w:rPr>
        <w:rFonts w:ascii="Wingdings" w:hAnsi="Wingdings" w:hint="default"/>
      </w:rPr>
    </w:lvl>
    <w:lvl w:ilvl="3" w:tplc="08090001" w:tentative="1">
      <w:start w:val="1"/>
      <w:numFmt w:val="bullet"/>
      <w:lvlText w:val=""/>
      <w:lvlJc w:val="left"/>
      <w:pPr>
        <w:ind w:left="4679" w:hanging="360"/>
      </w:pPr>
      <w:rPr>
        <w:rFonts w:ascii="Symbol" w:hAnsi="Symbol" w:hint="default"/>
      </w:rPr>
    </w:lvl>
    <w:lvl w:ilvl="4" w:tplc="08090003" w:tentative="1">
      <w:start w:val="1"/>
      <w:numFmt w:val="bullet"/>
      <w:lvlText w:val="o"/>
      <w:lvlJc w:val="left"/>
      <w:pPr>
        <w:ind w:left="5399" w:hanging="360"/>
      </w:pPr>
      <w:rPr>
        <w:rFonts w:ascii="Courier New" w:hAnsi="Courier New" w:cs="Courier New" w:hint="default"/>
      </w:rPr>
    </w:lvl>
    <w:lvl w:ilvl="5" w:tplc="08090005" w:tentative="1">
      <w:start w:val="1"/>
      <w:numFmt w:val="bullet"/>
      <w:lvlText w:val=""/>
      <w:lvlJc w:val="left"/>
      <w:pPr>
        <w:ind w:left="6119" w:hanging="360"/>
      </w:pPr>
      <w:rPr>
        <w:rFonts w:ascii="Wingdings" w:hAnsi="Wingdings" w:hint="default"/>
      </w:rPr>
    </w:lvl>
    <w:lvl w:ilvl="6" w:tplc="08090001" w:tentative="1">
      <w:start w:val="1"/>
      <w:numFmt w:val="bullet"/>
      <w:lvlText w:val=""/>
      <w:lvlJc w:val="left"/>
      <w:pPr>
        <w:ind w:left="6839" w:hanging="360"/>
      </w:pPr>
      <w:rPr>
        <w:rFonts w:ascii="Symbol" w:hAnsi="Symbol" w:hint="default"/>
      </w:rPr>
    </w:lvl>
    <w:lvl w:ilvl="7" w:tplc="08090003" w:tentative="1">
      <w:start w:val="1"/>
      <w:numFmt w:val="bullet"/>
      <w:lvlText w:val="o"/>
      <w:lvlJc w:val="left"/>
      <w:pPr>
        <w:ind w:left="7559" w:hanging="360"/>
      </w:pPr>
      <w:rPr>
        <w:rFonts w:ascii="Courier New" w:hAnsi="Courier New" w:cs="Courier New" w:hint="default"/>
      </w:rPr>
    </w:lvl>
    <w:lvl w:ilvl="8" w:tplc="08090005" w:tentative="1">
      <w:start w:val="1"/>
      <w:numFmt w:val="bullet"/>
      <w:lvlText w:val=""/>
      <w:lvlJc w:val="left"/>
      <w:pPr>
        <w:ind w:left="8279" w:hanging="360"/>
      </w:pPr>
      <w:rPr>
        <w:rFonts w:ascii="Wingdings" w:hAnsi="Wingdings" w:hint="default"/>
      </w:rPr>
    </w:lvl>
  </w:abstractNum>
  <w:abstractNum w:abstractNumId="35" w15:restartNumberingAfterBreak="0">
    <w:nsid w:val="7FB354B8"/>
    <w:multiLevelType w:val="multilevel"/>
    <w:tmpl w:val="FA8C6248"/>
    <w:lvl w:ilvl="0">
      <w:start w:val="1"/>
      <w:numFmt w:val="bullet"/>
      <w:lvlText w:val=""/>
      <w:lvlJc w:val="left"/>
      <w:pPr>
        <w:ind w:left="357" w:hanging="357"/>
      </w:pPr>
      <w:rPr>
        <w:rFonts w:ascii="Symbol" w:hAnsi="Symbol" w:hint="default"/>
        <w:color w:val="auto"/>
      </w:rPr>
    </w:lvl>
    <w:lvl w:ilvl="1">
      <w:start w:val="1"/>
      <w:numFmt w:val="bullet"/>
      <w:lvlText w:val="-"/>
      <w:lvlJc w:val="left"/>
      <w:pPr>
        <w:ind w:left="714" w:hanging="357"/>
      </w:pPr>
      <w:rPr>
        <w:rFonts w:ascii="Ericsson Hilda" w:hAnsi="Ericsson Hilda" w:hint="default"/>
        <w:color w:val="auto"/>
      </w:rPr>
    </w:lvl>
    <w:lvl w:ilvl="2">
      <w:start w:val="1"/>
      <w:numFmt w:val="bullet"/>
      <w:lvlText w:val=""/>
      <w:lvlJc w:val="left"/>
      <w:pPr>
        <w:ind w:left="1071" w:hanging="357"/>
      </w:pPr>
      <w:rPr>
        <w:rFonts w:ascii="Symbol" w:hAnsi="Symbol" w:hint="default"/>
        <w:color w:val="auto"/>
      </w:rPr>
    </w:lvl>
    <w:lvl w:ilvl="3">
      <w:start w:val="1"/>
      <w:numFmt w:val="bullet"/>
      <w:lvlText w:val="-"/>
      <w:lvlJc w:val="left"/>
      <w:pPr>
        <w:ind w:left="1428" w:hanging="357"/>
      </w:pPr>
      <w:rPr>
        <w:rFonts w:ascii="Ericsson Hilda" w:hAnsi="Ericsson Hilda" w:hint="default"/>
      </w:rPr>
    </w:lvl>
    <w:lvl w:ilvl="4">
      <w:start w:val="1"/>
      <w:numFmt w:val="bullet"/>
      <w:lvlText w:val=""/>
      <w:lvlJc w:val="left"/>
      <w:pPr>
        <w:ind w:left="1785" w:hanging="357"/>
      </w:pPr>
      <w:rPr>
        <w:rFonts w:ascii="Symbol" w:hAnsi="Symbol" w:hint="default"/>
        <w:color w:val="auto"/>
      </w:rPr>
    </w:lvl>
    <w:lvl w:ilvl="5">
      <w:start w:val="1"/>
      <w:numFmt w:val="decimal"/>
      <w:lvlText w:val=".....%6"/>
      <w:lvlJc w:val="left"/>
      <w:pPr>
        <w:ind w:left="2920" w:hanging="1135"/>
      </w:pPr>
      <w:rPr>
        <w:rFonts w:hint="default"/>
        <w:color w:val="auto"/>
      </w:rPr>
    </w:lvl>
    <w:lvl w:ilvl="6">
      <w:start w:val="1"/>
      <w:numFmt w:val="decimal"/>
      <w:lvlText w:val=".....%7.%6"/>
      <w:lvlJc w:val="left"/>
      <w:pPr>
        <w:ind w:left="2920" w:hanging="1134"/>
      </w:pPr>
      <w:rPr>
        <w:rFonts w:hint="default"/>
        <w:color w:val="auto"/>
      </w:rPr>
    </w:lvl>
    <w:lvl w:ilvl="7">
      <w:start w:val="1"/>
      <w:numFmt w:val="decimal"/>
      <w:lvlText w:val=".....%6.%8.%7"/>
      <w:lvlJc w:val="left"/>
      <w:pPr>
        <w:ind w:left="2920" w:hanging="1134"/>
      </w:pPr>
      <w:rPr>
        <w:rFonts w:hint="default"/>
      </w:rPr>
    </w:lvl>
    <w:lvl w:ilvl="8">
      <w:start w:val="1"/>
      <w:numFmt w:val="decimal"/>
      <w:lvlText w:val=".....%9.%6.%7.%8"/>
      <w:lvlJc w:val="left"/>
      <w:pPr>
        <w:ind w:left="2920" w:hanging="1134"/>
      </w:pPr>
      <w:rPr>
        <w:rFonts w:hint="default"/>
        <w:color w:val="auto"/>
      </w:rPr>
    </w:lvl>
  </w:abstractNum>
  <w:num w:numId="1">
    <w:abstractNumId w:val="4"/>
  </w:num>
  <w:num w:numId="2">
    <w:abstractNumId w:val="23"/>
  </w:num>
  <w:num w:numId="3">
    <w:abstractNumId w:val="15"/>
  </w:num>
  <w:num w:numId="4">
    <w:abstractNumId w:val="17"/>
  </w:num>
  <w:num w:numId="5">
    <w:abstractNumId w:val="12"/>
  </w:num>
  <w:num w:numId="6">
    <w:abstractNumId w:val="21"/>
  </w:num>
  <w:num w:numId="7">
    <w:abstractNumId w:val="29"/>
  </w:num>
  <w:num w:numId="8">
    <w:abstractNumId w:val="13"/>
  </w:num>
  <w:num w:numId="9">
    <w:abstractNumId w:val="11"/>
  </w:num>
  <w:num w:numId="10">
    <w:abstractNumId w:val="2"/>
  </w:num>
  <w:num w:numId="11">
    <w:abstractNumId w:val="1"/>
  </w:num>
  <w:num w:numId="12">
    <w:abstractNumId w:val="0"/>
  </w:num>
  <w:num w:numId="13">
    <w:abstractNumId w:val="25"/>
  </w:num>
  <w:num w:numId="14">
    <w:abstractNumId w:val="26"/>
  </w:num>
  <w:num w:numId="15">
    <w:abstractNumId w:val="20"/>
  </w:num>
  <w:num w:numId="16">
    <w:abstractNumId w:val="30"/>
  </w:num>
  <w:num w:numId="17">
    <w:abstractNumId w:val="8"/>
  </w:num>
  <w:num w:numId="18">
    <w:abstractNumId w:val="9"/>
  </w:num>
  <w:num w:numId="19">
    <w:abstractNumId w:val="6"/>
  </w:num>
  <w:num w:numId="20">
    <w:abstractNumId w:val="33"/>
  </w:num>
  <w:num w:numId="21">
    <w:abstractNumId w:val="14"/>
  </w:num>
  <w:num w:numId="22">
    <w:abstractNumId w:val="31"/>
  </w:num>
  <w:num w:numId="23">
    <w:abstractNumId w:val="10"/>
    <w:lvlOverride w:ilvl="0">
      <w:startOverride w:val="1"/>
    </w:lvlOverride>
    <w:lvlOverride w:ilvl="1">
      <w:startOverride w:val="1"/>
    </w:lvlOverride>
    <w:lvlOverride w:ilvl="2"/>
    <w:lvlOverride w:ilvl="3"/>
    <w:lvlOverride w:ilvl="4"/>
    <w:lvlOverride w:ilvl="5"/>
    <w:lvlOverride w:ilvl="6"/>
    <w:lvlOverride w:ilvl="7"/>
    <w:lvlOverride w:ilvl="8"/>
  </w:num>
  <w:num w:numId="24">
    <w:abstractNumId w:val="16"/>
    <w:lvlOverride w:ilvl="0">
      <w:startOverride w:val="1"/>
    </w:lvlOverride>
    <w:lvlOverride w:ilvl="1">
      <w:startOverride w:val="1"/>
    </w:lvlOverride>
    <w:lvlOverride w:ilvl="2"/>
    <w:lvlOverride w:ilvl="3"/>
    <w:lvlOverride w:ilvl="4"/>
    <w:lvlOverride w:ilvl="5"/>
    <w:lvlOverride w:ilvl="6"/>
    <w:lvlOverride w:ilvl="7"/>
    <w:lvlOverride w:ilvl="8"/>
  </w:num>
  <w:num w:numId="25">
    <w:abstractNumId w:val="35"/>
  </w:num>
  <w:num w:numId="26">
    <w:abstractNumId w:val="22"/>
  </w:num>
  <w:num w:numId="27">
    <w:abstractNumId w:val="32"/>
  </w:num>
  <w:num w:numId="28">
    <w:abstractNumId w:val="34"/>
  </w:num>
  <w:num w:numId="29">
    <w:abstractNumId w:val="19"/>
  </w:num>
  <w:num w:numId="30">
    <w:abstractNumId w:val="3"/>
  </w:num>
  <w:num w:numId="31">
    <w:abstractNumId w:val="27"/>
  </w:num>
  <w:num w:numId="32">
    <w:abstractNumId w:val="24"/>
  </w:num>
  <w:num w:numId="33">
    <w:abstractNumId w:val="7"/>
  </w:num>
  <w:num w:numId="34">
    <w:abstractNumId w:val="5"/>
  </w:num>
  <w:num w:numId="35">
    <w:abstractNumId w:val="18"/>
  </w:num>
  <w:num w:numId="36">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2AA6"/>
    <w:rsid w:val="000006E1"/>
    <w:rsid w:val="00002A37"/>
    <w:rsid w:val="0000564C"/>
    <w:rsid w:val="00006446"/>
    <w:rsid w:val="00006896"/>
    <w:rsid w:val="000071FE"/>
    <w:rsid w:val="00007CDC"/>
    <w:rsid w:val="00011B28"/>
    <w:rsid w:val="0001468C"/>
    <w:rsid w:val="00015D15"/>
    <w:rsid w:val="00024632"/>
    <w:rsid w:val="0002564D"/>
    <w:rsid w:val="00025ECA"/>
    <w:rsid w:val="0002615C"/>
    <w:rsid w:val="0002737B"/>
    <w:rsid w:val="000325B8"/>
    <w:rsid w:val="00034C15"/>
    <w:rsid w:val="00035921"/>
    <w:rsid w:val="00036BA1"/>
    <w:rsid w:val="000422E2"/>
    <w:rsid w:val="00042F22"/>
    <w:rsid w:val="000444EF"/>
    <w:rsid w:val="00047F40"/>
    <w:rsid w:val="00052A07"/>
    <w:rsid w:val="000530C6"/>
    <w:rsid w:val="000534E3"/>
    <w:rsid w:val="0005606A"/>
    <w:rsid w:val="00057117"/>
    <w:rsid w:val="000575BD"/>
    <w:rsid w:val="000616E7"/>
    <w:rsid w:val="000644F3"/>
    <w:rsid w:val="0006487E"/>
    <w:rsid w:val="00064E39"/>
    <w:rsid w:val="00065E1A"/>
    <w:rsid w:val="00077E5F"/>
    <w:rsid w:val="0008036A"/>
    <w:rsid w:val="00081AE6"/>
    <w:rsid w:val="000855EB"/>
    <w:rsid w:val="00085B52"/>
    <w:rsid w:val="000866F2"/>
    <w:rsid w:val="0009009F"/>
    <w:rsid w:val="00091557"/>
    <w:rsid w:val="000924C1"/>
    <w:rsid w:val="000924F0"/>
    <w:rsid w:val="00093474"/>
    <w:rsid w:val="0009510F"/>
    <w:rsid w:val="000A1262"/>
    <w:rsid w:val="000A163B"/>
    <w:rsid w:val="000A1B7B"/>
    <w:rsid w:val="000A1C71"/>
    <w:rsid w:val="000A2E05"/>
    <w:rsid w:val="000A56F2"/>
    <w:rsid w:val="000B18D2"/>
    <w:rsid w:val="000B2719"/>
    <w:rsid w:val="000B3A8F"/>
    <w:rsid w:val="000B4AB9"/>
    <w:rsid w:val="000B58C3"/>
    <w:rsid w:val="000B61E9"/>
    <w:rsid w:val="000C165A"/>
    <w:rsid w:val="000C2124"/>
    <w:rsid w:val="000C2E19"/>
    <w:rsid w:val="000C3384"/>
    <w:rsid w:val="000C36E3"/>
    <w:rsid w:val="000D0D07"/>
    <w:rsid w:val="000D4797"/>
    <w:rsid w:val="000D4D5D"/>
    <w:rsid w:val="000E0527"/>
    <w:rsid w:val="000E18EF"/>
    <w:rsid w:val="000E1E92"/>
    <w:rsid w:val="000E549A"/>
    <w:rsid w:val="000F06D6"/>
    <w:rsid w:val="000F09D2"/>
    <w:rsid w:val="000F0EB1"/>
    <w:rsid w:val="000F1106"/>
    <w:rsid w:val="000F35F9"/>
    <w:rsid w:val="000F3BE9"/>
    <w:rsid w:val="000F3F6C"/>
    <w:rsid w:val="000F6DF3"/>
    <w:rsid w:val="001005FF"/>
    <w:rsid w:val="00105B59"/>
    <w:rsid w:val="001062FB"/>
    <w:rsid w:val="001063E6"/>
    <w:rsid w:val="00106C01"/>
    <w:rsid w:val="00107EDB"/>
    <w:rsid w:val="00113CF4"/>
    <w:rsid w:val="001153EA"/>
    <w:rsid w:val="00115643"/>
    <w:rsid w:val="00116765"/>
    <w:rsid w:val="001219F5"/>
    <w:rsid w:val="00121A20"/>
    <w:rsid w:val="0012258B"/>
    <w:rsid w:val="0012377F"/>
    <w:rsid w:val="00123DC4"/>
    <w:rsid w:val="00124314"/>
    <w:rsid w:val="00126B4A"/>
    <w:rsid w:val="00132FD0"/>
    <w:rsid w:val="001344C0"/>
    <w:rsid w:val="001346FA"/>
    <w:rsid w:val="00135252"/>
    <w:rsid w:val="00137AB5"/>
    <w:rsid w:val="00137F0B"/>
    <w:rsid w:val="00140C31"/>
    <w:rsid w:val="00144B15"/>
    <w:rsid w:val="001466E6"/>
    <w:rsid w:val="00151E23"/>
    <w:rsid w:val="001526E0"/>
    <w:rsid w:val="00153C1B"/>
    <w:rsid w:val="001551B5"/>
    <w:rsid w:val="001659C1"/>
    <w:rsid w:val="0016762E"/>
    <w:rsid w:val="00173A8E"/>
    <w:rsid w:val="0017502C"/>
    <w:rsid w:val="0018143F"/>
    <w:rsid w:val="00181FF8"/>
    <w:rsid w:val="00190AC1"/>
    <w:rsid w:val="0019341A"/>
    <w:rsid w:val="00197DF9"/>
    <w:rsid w:val="001A1987"/>
    <w:rsid w:val="001A2564"/>
    <w:rsid w:val="001A6173"/>
    <w:rsid w:val="001A6CBA"/>
    <w:rsid w:val="001B0D97"/>
    <w:rsid w:val="001B5A5D"/>
    <w:rsid w:val="001C1CE5"/>
    <w:rsid w:val="001C3D2A"/>
    <w:rsid w:val="001D01E7"/>
    <w:rsid w:val="001D51BA"/>
    <w:rsid w:val="001D53E7"/>
    <w:rsid w:val="001D6342"/>
    <w:rsid w:val="001D6D53"/>
    <w:rsid w:val="001D7629"/>
    <w:rsid w:val="001E4B99"/>
    <w:rsid w:val="001E58E2"/>
    <w:rsid w:val="001E5DAE"/>
    <w:rsid w:val="001E7AED"/>
    <w:rsid w:val="001F3916"/>
    <w:rsid w:val="001F54C5"/>
    <w:rsid w:val="001F662C"/>
    <w:rsid w:val="001F7074"/>
    <w:rsid w:val="001F7B02"/>
    <w:rsid w:val="00200490"/>
    <w:rsid w:val="002011B5"/>
    <w:rsid w:val="00201F3A"/>
    <w:rsid w:val="00203F96"/>
    <w:rsid w:val="002069B2"/>
    <w:rsid w:val="00207FA3"/>
    <w:rsid w:val="00214DA8"/>
    <w:rsid w:val="00215423"/>
    <w:rsid w:val="002158FA"/>
    <w:rsid w:val="00220600"/>
    <w:rsid w:val="002209C7"/>
    <w:rsid w:val="002210DA"/>
    <w:rsid w:val="002224DB"/>
    <w:rsid w:val="00223FCB"/>
    <w:rsid w:val="002252C3"/>
    <w:rsid w:val="00225C54"/>
    <w:rsid w:val="00225E93"/>
    <w:rsid w:val="00227D8C"/>
    <w:rsid w:val="00230765"/>
    <w:rsid w:val="00230D18"/>
    <w:rsid w:val="002319E4"/>
    <w:rsid w:val="00231EA9"/>
    <w:rsid w:val="002355BC"/>
    <w:rsid w:val="00235632"/>
    <w:rsid w:val="00235872"/>
    <w:rsid w:val="00237BF8"/>
    <w:rsid w:val="00241559"/>
    <w:rsid w:val="002435B3"/>
    <w:rsid w:val="002458EB"/>
    <w:rsid w:val="002500C8"/>
    <w:rsid w:val="00252BB2"/>
    <w:rsid w:val="00252D66"/>
    <w:rsid w:val="00252F0A"/>
    <w:rsid w:val="00253F84"/>
    <w:rsid w:val="00255E97"/>
    <w:rsid w:val="00257543"/>
    <w:rsid w:val="002617E7"/>
    <w:rsid w:val="00264228"/>
    <w:rsid w:val="00264334"/>
    <w:rsid w:val="0026473E"/>
    <w:rsid w:val="00266214"/>
    <w:rsid w:val="00267C83"/>
    <w:rsid w:val="0027144F"/>
    <w:rsid w:val="00271813"/>
    <w:rsid w:val="00271F3A"/>
    <w:rsid w:val="00273278"/>
    <w:rsid w:val="002737F4"/>
    <w:rsid w:val="00275070"/>
    <w:rsid w:val="002805F5"/>
    <w:rsid w:val="00280751"/>
    <w:rsid w:val="0028280A"/>
    <w:rsid w:val="00286ACD"/>
    <w:rsid w:val="00287838"/>
    <w:rsid w:val="002907B5"/>
    <w:rsid w:val="00290B31"/>
    <w:rsid w:val="00292EB7"/>
    <w:rsid w:val="00296227"/>
    <w:rsid w:val="00296F44"/>
    <w:rsid w:val="0029777D"/>
    <w:rsid w:val="002A055E"/>
    <w:rsid w:val="002A1D4E"/>
    <w:rsid w:val="002A2869"/>
    <w:rsid w:val="002B24D6"/>
    <w:rsid w:val="002B4372"/>
    <w:rsid w:val="002C41E6"/>
    <w:rsid w:val="002D071A"/>
    <w:rsid w:val="002D34B2"/>
    <w:rsid w:val="002D48B0"/>
    <w:rsid w:val="002D5B37"/>
    <w:rsid w:val="002D5C55"/>
    <w:rsid w:val="002D7637"/>
    <w:rsid w:val="002E17F2"/>
    <w:rsid w:val="002E1E1F"/>
    <w:rsid w:val="002E7CAE"/>
    <w:rsid w:val="002F2771"/>
    <w:rsid w:val="002F37A9"/>
    <w:rsid w:val="00301CE6"/>
    <w:rsid w:val="0030256B"/>
    <w:rsid w:val="0030501F"/>
    <w:rsid w:val="00307BA1"/>
    <w:rsid w:val="00307D69"/>
    <w:rsid w:val="00311702"/>
    <w:rsid w:val="00311E82"/>
    <w:rsid w:val="00313FD6"/>
    <w:rsid w:val="003143BD"/>
    <w:rsid w:val="00315363"/>
    <w:rsid w:val="003203ED"/>
    <w:rsid w:val="00322C9F"/>
    <w:rsid w:val="00324D23"/>
    <w:rsid w:val="00327BF0"/>
    <w:rsid w:val="00331751"/>
    <w:rsid w:val="00334579"/>
    <w:rsid w:val="00335858"/>
    <w:rsid w:val="00336BDA"/>
    <w:rsid w:val="00342BD7"/>
    <w:rsid w:val="00346DB5"/>
    <w:rsid w:val="003477B1"/>
    <w:rsid w:val="00357380"/>
    <w:rsid w:val="003602D9"/>
    <w:rsid w:val="003604CE"/>
    <w:rsid w:val="00370E47"/>
    <w:rsid w:val="003742AC"/>
    <w:rsid w:val="00376E47"/>
    <w:rsid w:val="00377CE1"/>
    <w:rsid w:val="00381A09"/>
    <w:rsid w:val="00384753"/>
    <w:rsid w:val="00385BF0"/>
    <w:rsid w:val="00387538"/>
    <w:rsid w:val="00387DB4"/>
    <w:rsid w:val="0039308E"/>
    <w:rsid w:val="003939FF"/>
    <w:rsid w:val="003A2223"/>
    <w:rsid w:val="003A2A0F"/>
    <w:rsid w:val="003A45A1"/>
    <w:rsid w:val="003A5B0A"/>
    <w:rsid w:val="003A6BAC"/>
    <w:rsid w:val="003A70A4"/>
    <w:rsid w:val="003A7EF3"/>
    <w:rsid w:val="003B159C"/>
    <w:rsid w:val="003B369F"/>
    <w:rsid w:val="003B36A3"/>
    <w:rsid w:val="003B4FD8"/>
    <w:rsid w:val="003B64BB"/>
    <w:rsid w:val="003B7FE5"/>
    <w:rsid w:val="003C11C8"/>
    <w:rsid w:val="003C2702"/>
    <w:rsid w:val="003C2C80"/>
    <w:rsid w:val="003C3A47"/>
    <w:rsid w:val="003C7806"/>
    <w:rsid w:val="003D109F"/>
    <w:rsid w:val="003D2478"/>
    <w:rsid w:val="003D3C45"/>
    <w:rsid w:val="003D5B1F"/>
    <w:rsid w:val="003E14C2"/>
    <w:rsid w:val="003E15FA"/>
    <w:rsid w:val="003E55E4"/>
    <w:rsid w:val="003E74E3"/>
    <w:rsid w:val="003F05C7"/>
    <w:rsid w:val="003F2CD4"/>
    <w:rsid w:val="003F6BBE"/>
    <w:rsid w:val="003F6D92"/>
    <w:rsid w:val="004000E8"/>
    <w:rsid w:val="00402E2B"/>
    <w:rsid w:val="0040512B"/>
    <w:rsid w:val="00405CA5"/>
    <w:rsid w:val="004070EA"/>
    <w:rsid w:val="00407CD3"/>
    <w:rsid w:val="00410134"/>
    <w:rsid w:val="00410B72"/>
    <w:rsid w:val="00410F18"/>
    <w:rsid w:val="00411939"/>
    <w:rsid w:val="0041263E"/>
    <w:rsid w:val="00413AAC"/>
    <w:rsid w:val="00413E92"/>
    <w:rsid w:val="00415525"/>
    <w:rsid w:val="00421105"/>
    <w:rsid w:val="00422AA4"/>
    <w:rsid w:val="004242F4"/>
    <w:rsid w:val="00427248"/>
    <w:rsid w:val="00433CFF"/>
    <w:rsid w:val="0043609D"/>
    <w:rsid w:val="00437447"/>
    <w:rsid w:val="0044198D"/>
    <w:rsid w:val="00441A92"/>
    <w:rsid w:val="004431DC"/>
    <w:rsid w:val="00444CAE"/>
    <w:rsid w:val="00444F56"/>
    <w:rsid w:val="00446488"/>
    <w:rsid w:val="00447122"/>
    <w:rsid w:val="004517AA"/>
    <w:rsid w:val="00452292"/>
    <w:rsid w:val="00452CAC"/>
    <w:rsid w:val="00457565"/>
    <w:rsid w:val="00457B71"/>
    <w:rsid w:val="00464004"/>
    <w:rsid w:val="004669E2"/>
    <w:rsid w:val="00470C31"/>
    <w:rsid w:val="00471DE0"/>
    <w:rsid w:val="004734D0"/>
    <w:rsid w:val="0047556B"/>
    <w:rsid w:val="00477768"/>
    <w:rsid w:val="00492BC5"/>
    <w:rsid w:val="004964F1"/>
    <w:rsid w:val="004A16BC"/>
    <w:rsid w:val="004A2B94"/>
    <w:rsid w:val="004B2AD4"/>
    <w:rsid w:val="004B53F0"/>
    <w:rsid w:val="004B6F6A"/>
    <w:rsid w:val="004B7C0C"/>
    <w:rsid w:val="004C3898"/>
    <w:rsid w:val="004D36B1"/>
    <w:rsid w:val="004D6556"/>
    <w:rsid w:val="004D7EBD"/>
    <w:rsid w:val="004E09C4"/>
    <w:rsid w:val="004E2680"/>
    <w:rsid w:val="004E28F9"/>
    <w:rsid w:val="004E462E"/>
    <w:rsid w:val="004E56DC"/>
    <w:rsid w:val="004E76F4"/>
    <w:rsid w:val="004F0B4E"/>
    <w:rsid w:val="004F0B6C"/>
    <w:rsid w:val="004F2078"/>
    <w:rsid w:val="004F4DA3"/>
    <w:rsid w:val="00501DF4"/>
    <w:rsid w:val="00505C84"/>
    <w:rsid w:val="00506557"/>
    <w:rsid w:val="0050677A"/>
    <w:rsid w:val="005108D8"/>
    <w:rsid w:val="005116F9"/>
    <w:rsid w:val="005153A7"/>
    <w:rsid w:val="005219CF"/>
    <w:rsid w:val="0052754C"/>
    <w:rsid w:val="00533C6F"/>
    <w:rsid w:val="00534B59"/>
    <w:rsid w:val="00536759"/>
    <w:rsid w:val="00537C62"/>
    <w:rsid w:val="00546970"/>
    <w:rsid w:val="00554E19"/>
    <w:rsid w:val="0056121F"/>
    <w:rsid w:val="00567AFB"/>
    <w:rsid w:val="00572505"/>
    <w:rsid w:val="00574BEC"/>
    <w:rsid w:val="00581CF2"/>
    <w:rsid w:val="00582809"/>
    <w:rsid w:val="0058798C"/>
    <w:rsid w:val="005900FA"/>
    <w:rsid w:val="005935A4"/>
    <w:rsid w:val="005948C2"/>
    <w:rsid w:val="00595DCA"/>
    <w:rsid w:val="005968A6"/>
    <w:rsid w:val="0059779B"/>
    <w:rsid w:val="005A209A"/>
    <w:rsid w:val="005A662D"/>
    <w:rsid w:val="005B1409"/>
    <w:rsid w:val="005B35D7"/>
    <w:rsid w:val="005B392A"/>
    <w:rsid w:val="005B3AA3"/>
    <w:rsid w:val="005B5480"/>
    <w:rsid w:val="005B6F83"/>
    <w:rsid w:val="005C220D"/>
    <w:rsid w:val="005C44AC"/>
    <w:rsid w:val="005C5D11"/>
    <w:rsid w:val="005C74FB"/>
    <w:rsid w:val="005D0A6F"/>
    <w:rsid w:val="005D1602"/>
    <w:rsid w:val="005D58AC"/>
    <w:rsid w:val="005E385F"/>
    <w:rsid w:val="005E4EF2"/>
    <w:rsid w:val="005E5B81"/>
    <w:rsid w:val="005F2CB1"/>
    <w:rsid w:val="005F3025"/>
    <w:rsid w:val="005F372F"/>
    <w:rsid w:val="005F45D8"/>
    <w:rsid w:val="005F618C"/>
    <w:rsid w:val="005F70BD"/>
    <w:rsid w:val="005F7CEE"/>
    <w:rsid w:val="0060094B"/>
    <w:rsid w:val="006011DD"/>
    <w:rsid w:val="0060283C"/>
    <w:rsid w:val="00604F14"/>
    <w:rsid w:val="006079B0"/>
    <w:rsid w:val="00611B83"/>
    <w:rsid w:val="00613257"/>
    <w:rsid w:val="00614B88"/>
    <w:rsid w:val="006177A6"/>
    <w:rsid w:val="00620A71"/>
    <w:rsid w:val="00620D80"/>
    <w:rsid w:val="006234A6"/>
    <w:rsid w:val="006257E4"/>
    <w:rsid w:val="00630001"/>
    <w:rsid w:val="006311B3"/>
    <w:rsid w:val="0063284C"/>
    <w:rsid w:val="00636398"/>
    <w:rsid w:val="006368D3"/>
    <w:rsid w:val="006377EC"/>
    <w:rsid w:val="00640363"/>
    <w:rsid w:val="0064151F"/>
    <w:rsid w:val="00641533"/>
    <w:rsid w:val="0064208D"/>
    <w:rsid w:val="00643475"/>
    <w:rsid w:val="0064396A"/>
    <w:rsid w:val="0064624E"/>
    <w:rsid w:val="00650AB9"/>
    <w:rsid w:val="0065192E"/>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6FF6"/>
    <w:rsid w:val="006771F9"/>
    <w:rsid w:val="006776D7"/>
    <w:rsid w:val="0067799D"/>
    <w:rsid w:val="00677BA7"/>
    <w:rsid w:val="00681003"/>
    <w:rsid w:val="006817C9"/>
    <w:rsid w:val="006831BD"/>
    <w:rsid w:val="00683ECE"/>
    <w:rsid w:val="00692D4D"/>
    <w:rsid w:val="00695FC2"/>
    <w:rsid w:val="00696949"/>
    <w:rsid w:val="00697052"/>
    <w:rsid w:val="006A46FB"/>
    <w:rsid w:val="006A5E28"/>
    <w:rsid w:val="006A697B"/>
    <w:rsid w:val="006A7AFF"/>
    <w:rsid w:val="006B1816"/>
    <w:rsid w:val="006B2099"/>
    <w:rsid w:val="006B50CF"/>
    <w:rsid w:val="006C03B8"/>
    <w:rsid w:val="006C259C"/>
    <w:rsid w:val="006C3941"/>
    <w:rsid w:val="006C5EC9"/>
    <w:rsid w:val="006C6059"/>
    <w:rsid w:val="006C7522"/>
    <w:rsid w:val="006D2BED"/>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6101"/>
    <w:rsid w:val="00706CBF"/>
    <w:rsid w:val="00707072"/>
    <w:rsid w:val="00707D61"/>
    <w:rsid w:val="00712287"/>
    <w:rsid w:val="00712772"/>
    <w:rsid w:val="00712E4B"/>
    <w:rsid w:val="007148D3"/>
    <w:rsid w:val="00715B9A"/>
    <w:rsid w:val="007257D0"/>
    <w:rsid w:val="00726EA6"/>
    <w:rsid w:val="00727208"/>
    <w:rsid w:val="00727680"/>
    <w:rsid w:val="007348B1"/>
    <w:rsid w:val="007362A6"/>
    <w:rsid w:val="00736D7D"/>
    <w:rsid w:val="00740E58"/>
    <w:rsid w:val="007445A0"/>
    <w:rsid w:val="0074524B"/>
    <w:rsid w:val="00747D8B"/>
    <w:rsid w:val="00751228"/>
    <w:rsid w:val="007571E1"/>
    <w:rsid w:val="00757A16"/>
    <w:rsid w:val="007604B2"/>
    <w:rsid w:val="00765281"/>
    <w:rsid w:val="00765DD7"/>
    <w:rsid w:val="00766BAD"/>
    <w:rsid w:val="00770646"/>
    <w:rsid w:val="007729A2"/>
    <w:rsid w:val="00772D37"/>
    <w:rsid w:val="007732F2"/>
    <w:rsid w:val="007755F2"/>
    <w:rsid w:val="0077608C"/>
    <w:rsid w:val="00776971"/>
    <w:rsid w:val="00780A80"/>
    <w:rsid w:val="0078177E"/>
    <w:rsid w:val="0078304C"/>
    <w:rsid w:val="00783673"/>
    <w:rsid w:val="00785490"/>
    <w:rsid w:val="00786BEE"/>
    <w:rsid w:val="00791415"/>
    <w:rsid w:val="007925EA"/>
    <w:rsid w:val="00793894"/>
    <w:rsid w:val="00793CD8"/>
    <w:rsid w:val="00795C92"/>
    <w:rsid w:val="00796231"/>
    <w:rsid w:val="007A1CB3"/>
    <w:rsid w:val="007A306F"/>
    <w:rsid w:val="007A43A6"/>
    <w:rsid w:val="007A58A6"/>
    <w:rsid w:val="007B3585"/>
    <w:rsid w:val="007B3D2D"/>
    <w:rsid w:val="007B50AE"/>
    <w:rsid w:val="007B51DF"/>
    <w:rsid w:val="007B6DC9"/>
    <w:rsid w:val="007C05DD"/>
    <w:rsid w:val="007C26D8"/>
    <w:rsid w:val="007C3D18"/>
    <w:rsid w:val="007C491D"/>
    <w:rsid w:val="007C60BF"/>
    <w:rsid w:val="007C6A07"/>
    <w:rsid w:val="007C75A1"/>
    <w:rsid w:val="007C77A5"/>
    <w:rsid w:val="007D04E5"/>
    <w:rsid w:val="007D1D38"/>
    <w:rsid w:val="007D3BA5"/>
    <w:rsid w:val="007D3FBD"/>
    <w:rsid w:val="007D5901"/>
    <w:rsid w:val="007D7526"/>
    <w:rsid w:val="007E4610"/>
    <w:rsid w:val="007E4715"/>
    <w:rsid w:val="007E505B"/>
    <w:rsid w:val="007E7091"/>
    <w:rsid w:val="008036B6"/>
    <w:rsid w:val="00803FAE"/>
    <w:rsid w:val="00805C89"/>
    <w:rsid w:val="0080605F"/>
    <w:rsid w:val="00807786"/>
    <w:rsid w:val="008110CA"/>
    <w:rsid w:val="00811FCB"/>
    <w:rsid w:val="008149F0"/>
    <w:rsid w:val="008151BB"/>
    <w:rsid w:val="008158D6"/>
    <w:rsid w:val="00817196"/>
    <w:rsid w:val="00820722"/>
    <w:rsid w:val="008235DB"/>
    <w:rsid w:val="00824AB4"/>
    <w:rsid w:val="00825C42"/>
    <w:rsid w:val="00825D25"/>
    <w:rsid w:val="00827D6F"/>
    <w:rsid w:val="008376AC"/>
    <w:rsid w:val="008444E8"/>
    <w:rsid w:val="00844E80"/>
    <w:rsid w:val="00846FE7"/>
    <w:rsid w:val="00853584"/>
    <w:rsid w:val="0085405B"/>
    <w:rsid w:val="00856911"/>
    <w:rsid w:val="00857F7C"/>
    <w:rsid w:val="008677FD"/>
    <w:rsid w:val="008706D4"/>
    <w:rsid w:val="00870F8A"/>
    <w:rsid w:val="008719A4"/>
    <w:rsid w:val="00871D23"/>
    <w:rsid w:val="00873AC7"/>
    <w:rsid w:val="00874312"/>
    <w:rsid w:val="0087437C"/>
    <w:rsid w:val="00875CD7"/>
    <w:rsid w:val="00876B4D"/>
    <w:rsid w:val="00877F18"/>
    <w:rsid w:val="008811AF"/>
    <w:rsid w:val="00881726"/>
    <w:rsid w:val="00891CC9"/>
    <w:rsid w:val="008941E3"/>
    <w:rsid w:val="00894A88"/>
    <w:rsid w:val="00895386"/>
    <w:rsid w:val="00895F30"/>
    <w:rsid w:val="008A01AC"/>
    <w:rsid w:val="008A21FF"/>
    <w:rsid w:val="008A2CE2"/>
    <w:rsid w:val="008A30AC"/>
    <w:rsid w:val="008A44B8"/>
    <w:rsid w:val="008A51A8"/>
    <w:rsid w:val="008A54C7"/>
    <w:rsid w:val="008A74AB"/>
    <w:rsid w:val="008A77D8"/>
    <w:rsid w:val="008B0483"/>
    <w:rsid w:val="008B120C"/>
    <w:rsid w:val="008B15F2"/>
    <w:rsid w:val="008B51A0"/>
    <w:rsid w:val="008B592A"/>
    <w:rsid w:val="008B7B5C"/>
    <w:rsid w:val="008C0C99"/>
    <w:rsid w:val="008C2017"/>
    <w:rsid w:val="008C4958"/>
    <w:rsid w:val="008C4BAA"/>
    <w:rsid w:val="008C6AE8"/>
    <w:rsid w:val="008C7573"/>
    <w:rsid w:val="008D00A5"/>
    <w:rsid w:val="008D34F1"/>
    <w:rsid w:val="008D39D8"/>
    <w:rsid w:val="008D6D1A"/>
    <w:rsid w:val="008D759F"/>
    <w:rsid w:val="008E065E"/>
    <w:rsid w:val="008E0927"/>
    <w:rsid w:val="008E1909"/>
    <w:rsid w:val="008E6F52"/>
    <w:rsid w:val="008E7339"/>
    <w:rsid w:val="008F1EAB"/>
    <w:rsid w:val="008F33DC"/>
    <w:rsid w:val="008F477F"/>
    <w:rsid w:val="009008A8"/>
    <w:rsid w:val="00902000"/>
    <w:rsid w:val="00902350"/>
    <w:rsid w:val="0090336B"/>
    <w:rsid w:val="009053AA"/>
    <w:rsid w:val="00906939"/>
    <w:rsid w:val="00910B7D"/>
    <w:rsid w:val="00911DFB"/>
    <w:rsid w:val="009139D9"/>
    <w:rsid w:val="00913F0E"/>
    <w:rsid w:val="00914AD8"/>
    <w:rsid w:val="00916079"/>
    <w:rsid w:val="00917CE9"/>
    <w:rsid w:val="00920BF2"/>
    <w:rsid w:val="00922010"/>
    <w:rsid w:val="0092423F"/>
    <w:rsid w:val="0093069E"/>
    <w:rsid w:val="00931BD9"/>
    <w:rsid w:val="00932375"/>
    <w:rsid w:val="00932943"/>
    <w:rsid w:val="00933D0A"/>
    <w:rsid w:val="00934CB7"/>
    <w:rsid w:val="009368F3"/>
    <w:rsid w:val="00941636"/>
    <w:rsid w:val="00943742"/>
    <w:rsid w:val="00945C05"/>
    <w:rsid w:val="00946945"/>
    <w:rsid w:val="00947284"/>
    <w:rsid w:val="00947713"/>
    <w:rsid w:val="00950DE7"/>
    <w:rsid w:val="00953920"/>
    <w:rsid w:val="00953D47"/>
    <w:rsid w:val="0095681E"/>
    <w:rsid w:val="009572D4"/>
    <w:rsid w:val="00961921"/>
    <w:rsid w:val="0096430A"/>
    <w:rsid w:val="0096554B"/>
    <w:rsid w:val="0096584A"/>
    <w:rsid w:val="00970A02"/>
    <w:rsid w:val="00971185"/>
    <w:rsid w:val="00971F08"/>
    <w:rsid w:val="00973AE0"/>
    <w:rsid w:val="00975EB7"/>
    <w:rsid w:val="0097603D"/>
    <w:rsid w:val="0097680B"/>
    <w:rsid w:val="00976949"/>
    <w:rsid w:val="00980477"/>
    <w:rsid w:val="00985253"/>
    <w:rsid w:val="009853B3"/>
    <w:rsid w:val="00986401"/>
    <w:rsid w:val="00990630"/>
    <w:rsid w:val="00991761"/>
    <w:rsid w:val="00994DCA"/>
    <w:rsid w:val="009960EC"/>
    <w:rsid w:val="009970DD"/>
    <w:rsid w:val="009977BD"/>
    <w:rsid w:val="009A0FBA"/>
    <w:rsid w:val="009A1601"/>
    <w:rsid w:val="009A3BB6"/>
    <w:rsid w:val="009A45D4"/>
    <w:rsid w:val="009A462D"/>
    <w:rsid w:val="009A5CBA"/>
    <w:rsid w:val="009B1F30"/>
    <w:rsid w:val="009B337C"/>
    <w:rsid w:val="009B3AC2"/>
    <w:rsid w:val="009B4DF4"/>
    <w:rsid w:val="009B564E"/>
    <w:rsid w:val="009B7E87"/>
    <w:rsid w:val="009C0169"/>
    <w:rsid w:val="009C358D"/>
    <w:rsid w:val="009C403E"/>
    <w:rsid w:val="009C4D67"/>
    <w:rsid w:val="009C7C0E"/>
    <w:rsid w:val="009D4FF0"/>
    <w:rsid w:val="009D5EA0"/>
    <w:rsid w:val="009D703C"/>
    <w:rsid w:val="009D718F"/>
    <w:rsid w:val="009E068F"/>
    <w:rsid w:val="009E14E0"/>
    <w:rsid w:val="009E35DB"/>
    <w:rsid w:val="009E47A3"/>
    <w:rsid w:val="009F08F3"/>
    <w:rsid w:val="009F344F"/>
    <w:rsid w:val="009F78E8"/>
    <w:rsid w:val="00A00237"/>
    <w:rsid w:val="00A031D8"/>
    <w:rsid w:val="00A048A8"/>
    <w:rsid w:val="00A04F49"/>
    <w:rsid w:val="00A13E54"/>
    <w:rsid w:val="00A159D7"/>
    <w:rsid w:val="00A1754A"/>
    <w:rsid w:val="00A17F63"/>
    <w:rsid w:val="00A2193B"/>
    <w:rsid w:val="00A2351A"/>
    <w:rsid w:val="00A264A9"/>
    <w:rsid w:val="00A26DCF"/>
    <w:rsid w:val="00A27785"/>
    <w:rsid w:val="00A30187"/>
    <w:rsid w:val="00A3448A"/>
    <w:rsid w:val="00A36297"/>
    <w:rsid w:val="00A41E2B"/>
    <w:rsid w:val="00A45B74"/>
    <w:rsid w:val="00A521B8"/>
    <w:rsid w:val="00A52C82"/>
    <w:rsid w:val="00A52E1D"/>
    <w:rsid w:val="00A601D7"/>
    <w:rsid w:val="00A61499"/>
    <w:rsid w:val="00A62A77"/>
    <w:rsid w:val="00A63483"/>
    <w:rsid w:val="00A657D7"/>
    <w:rsid w:val="00A660AC"/>
    <w:rsid w:val="00A67E6C"/>
    <w:rsid w:val="00A70E1D"/>
    <w:rsid w:val="00A71B99"/>
    <w:rsid w:val="00A72871"/>
    <w:rsid w:val="00A739D0"/>
    <w:rsid w:val="00A74F39"/>
    <w:rsid w:val="00A761D4"/>
    <w:rsid w:val="00A77EC4"/>
    <w:rsid w:val="00A858B1"/>
    <w:rsid w:val="00A860F4"/>
    <w:rsid w:val="00A92879"/>
    <w:rsid w:val="00A9442A"/>
    <w:rsid w:val="00A955F7"/>
    <w:rsid w:val="00A96849"/>
    <w:rsid w:val="00AA016F"/>
    <w:rsid w:val="00AA1DB9"/>
    <w:rsid w:val="00AA1ED6"/>
    <w:rsid w:val="00AA278A"/>
    <w:rsid w:val="00AA51D6"/>
    <w:rsid w:val="00AA7ACE"/>
    <w:rsid w:val="00AB0694"/>
    <w:rsid w:val="00AB0BC8"/>
    <w:rsid w:val="00AB11CA"/>
    <w:rsid w:val="00AB1480"/>
    <w:rsid w:val="00AB14D9"/>
    <w:rsid w:val="00AB4AB8"/>
    <w:rsid w:val="00AB655E"/>
    <w:rsid w:val="00AC007F"/>
    <w:rsid w:val="00AC08ED"/>
    <w:rsid w:val="00AC2ECD"/>
    <w:rsid w:val="00AC3119"/>
    <w:rsid w:val="00AC49FB"/>
    <w:rsid w:val="00AC5A10"/>
    <w:rsid w:val="00AD0AA3"/>
    <w:rsid w:val="00AD3F94"/>
    <w:rsid w:val="00AD4A5A"/>
    <w:rsid w:val="00AE27AC"/>
    <w:rsid w:val="00AE40E0"/>
    <w:rsid w:val="00AE4DBA"/>
    <w:rsid w:val="00AE4F07"/>
    <w:rsid w:val="00AE7B1B"/>
    <w:rsid w:val="00AF03BD"/>
    <w:rsid w:val="00AF1C5D"/>
    <w:rsid w:val="00AF42D7"/>
    <w:rsid w:val="00AF7799"/>
    <w:rsid w:val="00B0066F"/>
    <w:rsid w:val="00B006FE"/>
    <w:rsid w:val="00B007CB"/>
    <w:rsid w:val="00B02AA9"/>
    <w:rsid w:val="00B02FA3"/>
    <w:rsid w:val="00B05084"/>
    <w:rsid w:val="00B157F9"/>
    <w:rsid w:val="00B20256"/>
    <w:rsid w:val="00B20D09"/>
    <w:rsid w:val="00B274BF"/>
    <w:rsid w:val="00B2763F"/>
    <w:rsid w:val="00B27AAC"/>
    <w:rsid w:val="00B30929"/>
    <w:rsid w:val="00B30B86"/>
    <w:rsid w:val="00B33626"/>
    <w:rsid w:val="00B372AA"/>
    <w:rsid w:val="00B40445"/>
    <w:rsid w:val="00B409E0"/>
    <w:rsid w:val="00B41888"/>
    <w:rsid w:val="00B45A52"/>
    <w:rsid w:val="00B46175"/>
    <w:rsid w:val="00B501F2"/>
    <w:rsid w:val="00B548B7"/>
    <w:rsid w:val="00B5781C"/>
    <w:rsid w:val="00B662D1"/>
    <w:rsid w:val="00B664C7"/>
    <w:rsid w:val="00B7060C"/>
    <w:rsid w:val="00B72863"/>
    <w:rsid w:val="00B739F6"/>
    <w:rsid w:val="00B81A6C"/>
    <w:rsid w:val="00B85DE5"/>
    <w:rsid w:val="00B90F73"/>
    <w:rsid w:val="00B93B59"/>
    <w:rsid w:val="00B9406A"/>
    <w:rsid w:val="00B94AC1"/>
    <w:rsid w:val="00BA2280"/>
    <w:rsid w:val="00BA2A08"/>
    <w:rsid w:val="00BA56D2"/>
    <w:rsid w:val="00BA76E0"/>
    <w:rsid w:val="00BB2A25"/>
    <w:rsid w:val="00BB51E9"/>
    <w:rsid w:val="00BC0FDC"/>
    <w:rsid w:val="00BC3053"/>
    <w:rsid w:val="00BC38BD"/>
    <w:rsid w:val="00BC4D2E"/>
    <w:rsid w:val="00BC7A78"/>
    <w:rsid w:val="00BD48AC"/>
    <w:rsid w:val="00BD58A8"/>
    <w:rsid w:val="00BD5C4E"/>
    <w:rsid w:val="00BD5F1A"/>
    <w:rsid w:val="00BD75D7"/>
    <w:rsid w:val="00BE1234"/>
    <w:rsid w:val="00BE2FA6"/>
    <w:rsid w:val="00BE2FC8"/>
    <w:rsid w:val="00BE333F"/>
    <w:rsid w:val="00BE7406"/>
    <w:rsid w:val="00BE7603"/>
    <w:rsid w:val="00BF3279"/>
    <w:rsid w:val="00BF5034"/>
    <w:rsid w:val="00BF5E1A"/>
    <w:rsid w:val="00BF6CC8"/>
    <w:rsid w:val="00BF74C7"/>
    <w:rsid w:val="00C015F1"/>
    <w:rsid w:val="00C01F33"/>
    <w:rsid w:val="00C02CC6"/>
    <w:rsid w:val="00C040F7"/>
    <w:rsid w:val="00C044AB"/>
    <w:rsid w:val="00C05706"/>
    <w:rsid w:val="00C07377"/>
    <w:rsid w:val="00C10478"/>
    <w:rsid w:val="00C12107"/>
    <w:rsid w:val="00C14D4B"/>
    <w:rsid w:val="00C154BB"/>
    <w:rsid w:val="00C266B4"/>
    <w:rsid w:val="00C268E6"/>
    <w:rsid w:val="00C279B5"/>
    <w:rsid w:val="00C27C45"/>
    <w:rsid w:val="00C33C8D"/>
    <w:rsid w:val="00C3719D"/>
    <w:rsid w:val="00C37CB2"/>
    <w:rsid w:val="00C408E1"/>
    <w:rsid w:val="00C45D52"/>
    <w:rsid w:val="00C473A5"/>
    <w:rsid w:val="00C54995"/>
    <w:rsid w:val="00C54D41"/>
    <w:rsid w:val="00C60783"/>
    <w:rsid w:val="00C64672"/>
    <w:rsid w:val="00C70697"/>
    <w:rsid w:val="00C72093"/>
    <w:rsid w:val="00C72EF4"/>
    <w:rsid w:val="00C744FE"/>
    <w:rsid w:val="00C75D2F"/>
    <w:rsid w:val="00C767BE"/>
    <w:rsid w:val="00C76E3C"/>
    <w:rsid w:val="00C81568"/>
    <w:rsid w:val="00C8157C"/>
    <w:rsid w:val="00C9027A"/>
    <w:rsid w:val="00C9068E"/>
    <w:rsid w:val="00C93814"/>
    <w:rsid w:val="00C93C4B"/>
    <w:rsid w:val="00C944AB"/>
    <w:rsid w:val="00C95B40"/>
    <w:rsid w:val="00CA1ED8"/>
    <w:rsid w:val="00CA2252"/>
    <w:rsid w:val="00CA5D4C"/>
    <w:rsid w:val="00CB1F63"/>
    <w:rsid w:val="00CB3E98"/>
    <w:rsid w:val="00CB7170"/>
    <w:rsid w:val="00CC040E"/>
    <w:rsid w:val="00CC111F"/>
    <w:rsid w:val="00CC2011"/>
    <w:rsid w:val="00CC2AA6"/>
    <w:rsid w:val="00CC3EA0"/>
    <w:rsid w:val="00CC5160"/>
    <w:rsid w:val="00CC7B45"/>
    <w:rsid w:val="00CD1188"/>
    <w:rsid w:val="00CD2ED1"/>
    <w:rsid w:val="00CD3287"/>
    <w:rsid w:val="00CD337B"/>
    <w:rsid w:val="00CE0424"/>
    <w:rsid w:val="00CE53C2"/>
    <w:rsid w:val="00CE7561"/>
    <w:rsid w:val="00CF1354"/>
    <w:rsid w:val="00CF2F80"/>
    <w:rsid w:val="00CF3B1F"/>
    <w:rsid w:val="00CF3BF6"/>
    <w:rsid w:val="00CF625B"/>
    <w:rsid w:val="00CF687E"/>
    <w:rsid w:val="00D00D83"/>
    <w:rsid w:val="00D0349B"/>
    <w:rsid w:val="00D10249"/>
    <w:rsid w:val="00D115C3"/>
    <w:rsid w:val="00D11897"/>
    <w:rsid w:val="00D13135"/>
    <w:rsid w:val="00D13E4E"/>
    <w:rsid w:val="00D239A7"/>
    <w:rsid w:val="00D23F47"/>
    <w:rsid w:val="00D32969"/>
    <w:rsid w:val="00D36E71"/>
    <w:rsid w:val="00D37D87"/>
    <w:rsid w:val="00D40B33"/>
    <w:rsid w:val="00D4297F"/>
    <w:rsid w:val="00D42B45"/>
    <w:rsid w:val="00D4318F"/>
    <w:rsid w:val="00D438BF"/>
    <w:rsid w:val="00D440F8"/>
    <w:rsid w:val="00D546FF"/>
    <w:rsid w:val="00D55AD5"/>
    <w:rsid w:val="00D576CA"/>
    <w:rsid w:val="00D57831"/>
    <w:rsid w:val="00D61AF5"/>
    <w:rsid w:val="00D6320A"/>
    <w:rsid w:val="00D6436B"/>
    <w:rsid w:val="00D652B5"/>
    <w:rsid w:val="00D66155"/>
    <w:rsid w:val="00D6718A"/>
    <w:rsid w:val="00D708B0"/>
    <w:rsid w:val="00D75C49"/>
    <w:rsid w:val="00D762FE"/>
    <w:rsid w:val="00D76E65"/>
    <w:rsid w:val="00D77B1D"/>
    <w:rsid w:val="00D8021F"/>
    <w:rsid w:val="00D80383"/>
    <w:rsid w:val="00D823C6"/>
    <w:rsid w:val="00D8327F"/>
    <w:rsid w:val="00D86CA3"/>
    <w:rsid w:val="00D871CE"/>
    <w:rsid w:val="00D9196D"/>
    <w:rsid w:val="00D92982"/>
    <w:rsid w:val="00D92F56"/>
    <w:rsid w:val="00D9707C"/>
    <w:rsid w:val="00DA05EE"/>
    <w:rsid w:val="00DA305E"/>
    <w:rsid w:val="00DA5417"/>
    <w:rsid w:val="00DA56E8"/>
    <w:rsid w:val="00DB0A9F"/>
    <w:rsid w:val="00DB1DE9"/>
    <w:rsid w:val="00DB377D"/>
    <w:rsid w:val="00DC1264"/>
    <w:rsid w:val="00DC2D36"/>
    <w:rsid w:val="00DC53EF"/>
    <w:rsid w:val="00DE39EF"/>
    <w:rsid w:val="00DE5608"/>
    <w:rsid w:val="00DE58D0"/>
    <w:rsid w:val="00DE654F"/>
    <w:rsid w:val="00DF0B6E"/>
    <w:rsid w:val="00DF15E0"/>
    <w:rsid w:val="00DF37A0"/>
    <w:rsid w:val="00E110E7"/>
    <w:rsid w:val="00E11B20"/>
    <w:rsid w:val="00E17FA2"/>
    <w:rsid w:val="00E22330"/>
    <w:rsid w:val="00E25BD9"/>
    <w:rsid w:val="00E261A9"/>
    <w:rsid w:val="00E30B5A"/>
    <w:rsid w:val="00E3123D"/>
    <w:rsid w:val="00E31461"/>
    <w:rsid w:val="00E31B52"/>
    <w:rsid w:val="00E31D43"/>
    <w:rsid w:val="00E32608"/>
    <w:rsid w:val="00E34188"/>
    <w:rsid w:val="00E34B6E"/>
    <w:rsid w:val="00E35559"/>
    <w:rsid w:val="00E3723A"/>
    <w:rsid w:val="00E37860"/>
    <w:rsid w:val="00E446F1"/>
    <w:rsid w:val="00E46886"/>
    <w:rsid w:val="00E47AEF"/>
    <w:rsid w:val="00E52DC8"/>
    <w:rsid w:val="00E53B75"/>
    <w:rsid w:val="00E54185"/>
    <w:rsid w:val="00E54C20"/>
    <w:rsid w:val="00E54E3B"/>
    <w:rsid w:val="00E57565"/>
    <w:rsid w:val="00E57D64"/>
    <w:rsid w:val="00E62E43"/>
    <w:rsid w:val="00E63838"/>
    <w:rsid w:val="00E64434"/>
    <w:rsid w:val="00E65A3A"/>
    <w:rsid w:val="00E672BC"/>
    <w:rsid w:val="00E67C51"/>
    <w:rsid w:val="00E72E83"/>
    <w:rsid w:val="00E72EFC"/>
    <w:rsid w:val="00E73C7F"/>
    <w:rsid w:val="00E740D3"/>
    <w:rsid w:val="00E756D3"/>
    <w:rsid w:val="00E758EC"/>
    <w:rsid w:val="00E8234C"/>
    <w:rsid w:val="00E83AA9"/>
    <w:rsid w:val="00E85928"/>
    <w:rsid w:val="00E85A0A"/>
    <w:rsid w:val="00E87822"/>
    <w:rsid w:val="00E90395"/>
    <w:rsid w:val="00E90E49"/>
    <w:rsid w:val="00E917F9"/>
    <w:rsid w:val="00E9291C"/>
    <w:rsid w:val="00E93FFE"/>
    <w:rsid w:val="00E94F8A"/>
    <w:rsid w:val="00EA1690"/>
    <w:rsid w:val="00EA7A41"/>
    <w:rsid w:val="00EB077B"/>
    <w:rsid w:val="00EB4EA2"/>
    <w:rsid w:val="00EC24D5"/>
    <w:rsid w:val="00EC27C6"/>
    <w:rsid w:val="00EC4207"/>
    <w:rsid w:val="00EC5653"/>
    <w:rsid w:val="00EC71CE"/>
    <w:rsid w:val="00ED1006"/>
    <w:rsid w:val="00EE162F"/>
    <w:rsid w:val="00EE1A7A"/>
    <w:rsid w:val="00EF18FE"/>
    <w:rsid w:val="00EF197F"/>
    <w:rsid w:val="00EF2777"/>
    <w:rsid w:val="00EF4111"/>
    <w:rsid w:val="00EF5787"/>
    <w:rsid w:val="00EF60D0"/>
    <w:rsid w:val="00F0528D"/>
    <w:rsid w:val="00F06597"/>
    <w:rsid w:val="00F06C67"/>
    <w:rsid w:val="00F06DFD"/>
    <w:rsid w:val="00F071D1"/>
    <w:rsid w:val="00F07533"/>
    <w:rsid w:val="00F10629"/>
    <w:rsid w:val="00F15FA5"/>
    <w:rsid w:val="00F1711C"/>
    <w:rsid w:val="00F209B7"/>
    <w:rsid w:val="00F20F5C"/>
    <w:rsid w:val="00F2376F"/>
    <w:rsid w:val="00F243D8"/>
    <w:rsid w:val="00F30540"/>
    <w:rsid w:val="00F30828"/>
    <w:rsid w:val="00F313D6"/>
    <w:rsid w:val="00F372EA"/>
    <w:rsid w:val="00F40CE5"/>
    <w:rsid w:val="00F40F0C"/>
    <w:rsid w:val="00F4766C"/>
    <w:rsid w:val="00F5060E"/>
    <w:rsid w:val="00F507D1"/>
    <w:rsid w:val="00F508A2"/>
    <w:rsid w:val="00F519CE"/>
    <w:rsid w:val="00F51ADA"/>
    <w:rsid w:val="00F53F51"/>
    <w:rsid w:val="00F60203"/>
    <w:rsid w:val="00F607C5"/>
    <w:rsid w:val="00F60DEA"/>
    <w:rsid w:val="00F6302A"/>
    <w:rsid w:val="00F6333F"/>
    <w:rsid w:val="00F63950"/>
    <w:rsid w:val="00F64C2B"/>
    <w:rsid w:val="00F651BE"/>
    <w:rsid w:val="00F672BF"/>
    <w:rsid w:val="00F67F53"/>
    <w:rsid w:val="00F703BE"/>
    <w:rsid w:val="00F70BCA"/>
    <w:rsid w:val="00F71147"/>
    <w:rsid w:val="00F71F69"/>
    <w:rsid w:val="00F72B72"/>
    <w:rsid w:val="00F74BB9"/>
    <w:rsid w:val="00F75582"/>
    <w:rsid w:val="00F76EFA"/>
    <w:rsid w:val="00F804BE"/>
    <w:rsid w:val="00F817CE"/>
    <w:rsid w:val="00F81D1D"/>
    <w:rsid w:val="00F82E6A"/>
    <w:rsid w:val="00F8456C"/>
    <w:rsid w:val="00F859D8"/>
    <w:rsid w:val="00F868F5"/>
    <w:rsid w:val="00F9056A"/>
    <w:rsid w:val="00F90F8D"/>
    <w:rsid w:val="00F92782"/>
    <w:rsid w:val="00F93AA9"/>
    <w:rsid w:val="00F94F65"/>
    <w:rsid w:val="00F9691E"/>
    <w:rsid w:val="00F96985"/>
    <w:rsid w:val="00F97116"/>
    <w:rsid w:val="00F97838"/>
    <w:rsid w:val="00FA2BB3"/>
    <w:rsid w:val="00FA699A"/>
    <w:rsid w:val="00FB4C80"/>
    <w:rsid w:val="00FB50E4"/>
    <w:rsid w:val="00FB5ADD"/>
    <w:rsid w:val="00FB6A6A"/>
    <w:rsid w:val="00FB6DCC"/>
    <w:rsid w:val="00FC7429"/>
    <w:rsid w:val="00FD07F6"/>
    <w:rsid w:val="00FD1EC8"/>
    <w:rsid w:val="00FD47ED"/>
    <w:rsid w:val="00FD74DB"/>
    <w:rsid w:val="00FD7660"/>
    <w:rsid w:val="00FE0655"/>
    <w:rsid w:val="00FE2365"/>
    <w:rsid w:val="00FE37D7"/>
    <w:rsid w:val="00FE4C7B"/>
    <w:rsid w:val="00FE63BF"/>
    <w:rsid w:val="00FE7336"/>
    <w:rsid w:val="00FE787C"/>
    <w:rsid w:val="00FF0E80"/>
    <w:rsid w:val="00FF45A5"/>
    <w:rsid w:val="00FF5247"/>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E35169C"/>
  <w15:chartTrackingRefBased/>
  <w15:docId w15:val="{B88C0706-F49F-4150-BE31-FF48AD5D2B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List Bullet" w:uiPriority="3"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uiPriority w:val="3"/>
    <w:qForma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qFormat/>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ink w:val="EmailDiscussionChar"/>
    <w:qFormat/>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character" w:customStyle="1" w:styleId="EmailDiscussionChar">
    <w:name w:val="EmailDiscussion Char"/>
    <w:link w:val="EmailDiscussion"/>
    <w:rsid w:val="009C4D67"/>
    <w:rPr>
      <w:rFonts w:ascii="Arial" w:eastAsia="MS Mincho" w:hAnsi="Arial"/>
      <w:b/>
      <w:szCs w:val="24"/>
    </w:rPr>
  </w:style>
  <w:style w:type="paragraph" w:customStyle="1" w:styleId="EmailDiscussion2">
    <w:name w:val="EmailDiscussion2"/>
    <w:basedOn w:val="Doc-text2"/>
    <w:uiPriority w:val="99"/>
    <w:qFormat/>
    <w:rsid w:val="009C4D67"/>
    <w:pPr>
      <w:overflowPunct/>
      <w:autoSpaceDE/>
      <w:autoSpaceDN/>
      <w:adjustRightInd/>
      <w:textAlignment w:val="auto"/>
    </w:pPr>
    <w:rPr>
      <w:color w:val="000000"/>
      <w:lang w:val="en-GB" w:eastAsia="en-GB"/>
    </w:rPr>
  </w:style>
  <w:style w:type="character" w:customStyle="1" w:styleId="B1Char">
    <w:name w:val="B1 Char"/>
    <w:qFormat/>
    <w:rsid w:val="00E72E83"/>
    <w:rPr>
      <w:lang w:eastAsia="en-US"/>
    </w:rPr>
  </w:style>
  <w:style w:type="paragraph" w:customStyle="1" w:styleId="IvDbodytext">
    <w:name w:val="IvD bodytext"/>
    <w:basedOn w:val="BodyText"/>
    <w:link w:val="IvDbodytextChar"/>
    <w:qFormat/>
    <w:rsid w:val="00AB0694"/>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Times New Roman"/>
      <w:spacing w:val="2"/>
      <w:lang w:val="en-US" w:eastAsia="en-US"/>
    </w:rPr>
  </w:style>
  <w:style w:type="character" w:customStyle="1" w:styleId="IvDbodytextChar">
    <w:name w:val="IvD bodytext Char"/>
    <w:basedOn w:val="DefaultParagraphFont"/>
    <w:link w:val="IvDbodytext"/>
    <w:rsid w:val="00AB0694"/>
    <w:rPr>
      <w:rFonts w:ascii="Arial" w:eastAsia="Times New Roman" w:hAnsi="Arial"/>
      <w:spacing w:val="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63351749">
      <w:bodyDiv w:val="1"/>
      <w:marLeft w:val="0"/>
      <w:marRight w:val="0"/>
      <w:marTop w:val="0"/>
      <w:marBottom w:val="0"/>
      <w:divBdr>
        <w:top w:val="none" w:sz="0" w:space="0" w:color="auto"/>
        <w:left w:val="none" w:sz="0" w:space="0" w:color="auto"/>
        <w:bottom w:val="none" w:sz="0" w:space="0" w:color="auto"/>
        <w:right w:val="none" w:sz="0" w:space="0" w:color="auto"/>
      </w:divBdr>
    </w:div>
    <w:div w:id="773020805">
      <w:bodyDiv w:val="1"/>
      <w:marLeft w:val="0"/>
      <w:marRight w:val="0"/>
      <w:marTop w:val="0"/>
      <w:marBottom w:val="0"/>
      <w:divBdr>
        <w:top w:val="none" w:sz="0" w:space="0" w:color="auto"/>
        <w:left w:val="none" w:sz="0" w:space="0" w:color="auto"/>
        <w:bottom w:val="none" w:sz="0" w:space="0" w:color="auto"/>
        <w:right w:val="none" w:sz="0" w:space="0" w:color="auto"/>
      </w:divBdr>
    </w:div>
    <w:div w:id="806318158">
      <w:bodyDiv w:val="1"/>
      <w:marLeft w:val="0"/>
      <w:marRight w:val="0"/>
      <w:marTop w:val="0"/>
      <w:marBottom w:val="0"/>
      <w:divBdr>
        <w:top w:val="none" w:sz="0" w:space="0" w:color="auto"/>
        <w:left w:val="none" w:sz="0" w:space="0" w:color="auto"/>
        <w:bottom w:val="none" w:sz="0" w:space="0" w:color="auto"/>
        <w:right w:val="none" w:sz="0" w:space="0" w:color="auto"/>
      </w:divBdr>
    </w:div>
    <w:div w:id="930548965">
      <w:bodyDiv w:val="1"/>
      <w:marLeft w:val="0"/>
      <w:marRight w:val="0"/>
      <w:marTop w:val="0"/>
      <w:marBottom w:val="0"/>
      <w:divBdr>
        <w:top w:val="none" w:sz="0" w:space="0" w:color="auto"/>
        <w:left w:val="none" w:sz="0" w:space="0" w:color="auto"/>
        <w:bottom w:val="none" w:sz="0" w:space="0" w:color="auto"/>
        <w:right w:val="none" w:sz="0" w:space="0" w:color="auto"/>
      </w:divBdr>
    </w:div>
    <w:div w:id="960454609">
      <w:bodyDiv w:val="1"/>
      <w:marLeft w:val="0"/>
      <w:marRight w:val="0"/>
      <w:marTop w:val="0"/>
      <w:marBottom w:val="0"/>
      <w:divBdr>
        <w:top w:val="none" w:sz="0" w:space="0" w:color="auto"/>
        <w:left w:val="none" w:sz="0" w:space="0" w:color="auto"/>
        <w:bottom w:val="none" w:sz="0" w:space="0" w:color="auto"/>
        <w:right w:val="none" w:sz="0" w:space="0" w:color="auto"/>
      </w:divBdr>
    </w:div>
    <w:div w:id="1486512632">
      <w:bodyDiv w:val="1"/>
      <w:marLeft w:val="0"/>
      <w:marRight w:val="0"/>
      <w:marTop w:val="0"/>
      <w:marBottom w:val="0"/>
      <w:divBdr>
        <w:top w:val="none" w:sz="0" w:space="0" w:color="auto"/>
        <w:left w:val="none" w:sz="0" w:space="0" w:color="auto"/>
        <w:bottom w:val="none" w:sz="0" w:space="0" w:color="auto"/>
        <w:right w:val="none" w:sz="0" w:space="0" w:color="auto"/>
      </w:divBdr>
    </w:div>
    <w:div w:id="1758555121">
      <w:bodyDiv w:val="1"/>
      <w:marLeft w:val="0"/>
      <w:marRight w:val="0"/>
      <w:marTop w:val="0"/>
      <w:marBottom w:val="0"/>
      <w:divBdr>
        <w:top w:val="none" w:sz="0" w:space="0" w:color="auto"/>
        <w:left w:val="none" w:sz="0" w:space="0" w:color="auto"/>
        <w:bottom w:val="none" w:sz="0" w:space="0" w:color="auto"/>
        <w:right w:val="none" w:sz="0" w:space="0" w:color="auto"/>
      </w:divBdr>
    </w:div>
    <w:div w:id="1943340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wangmi\Desktop\NSA%20UP\new%20SWEAR%20L23\RAN2_112\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2.xml><?xml version="1.0" encoding="utf-8"?>
<ds:datastoreItem xmlns:ds="http://schemas.openxmlformats.org/officeDocument/2006/customXml" ds:itemID="{26813E45-A7DC-43A2-95ED-FBE67C223A8D}">
  <ds:schemaRefs>
    <ds:schemaRef ds:uri="http://schemas.openxmlformats.org/officeDocument/2006/bibliography"/>
  </ds:schemaRefs>
</ds:datastoreItem>
</file>

<file path=customXml/itemProps3.xml><?xml version="1.0" encoding="utf-8"?>
<ds:datastoreItem xmlns:ds="http://schemas.openxmlformats.org/officeDocument/2006/customXml" ds:itemID="{77FDE626-51B8-4D1A-B1EA-4E13027AE6E7}">
  <ds:schemaRefs>
    <ds:schemaRef ds:uri="http://purl.org/dc/elements/1.1/"/>
    <ds:schemaRef ds:uri="http://schemas.microsoft.com/office/2006/metadata/properties"/>
    <ds:schemaRef ds:uri="9b239327-9e80-40e4-b1b7-4394fed77a33"/>
    <ds:schemaRef ds:uri="http://schemas.microsoft.com/sharepoint/v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2f282d3b-eb4a-4b09-b61f-b9593442e286"/>
    <ds:schemaRef ds:uri="http://www.w3.org/XML/1998/namespace"/>
    <ds:schemaRef ds:uri="http://purl.org/dc/dcmitype/"/>
  </ds:schemaRefs>
</ds:datastoreItem>
</file>

<file path=customXml/itemProps4.xml><?xml version="1.0" encoding="utf-8"?>
<ds:datastoreItem xmlns:ds="http://schemas.openxmlformats.org/officeDocument/2006/customXml" ds:itemID="{F43FD653-C168-490E-A495-FAB775FF36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Ry-xxxxxxx Contribution template</Template>
  <TotalTime>1</TotalTime>
  <Pages>4</Pages>
  <Words>1525</Words>
  <Characters>8087</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9593</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Ericsson</cp:lastModifiedBy>
  <cp:revision>2</cp:revision>
  <cp:lastPrinted>2008-01-31T07:09:00Z</cp:lastPrinted>
  <dcterms:created xsi:type="dcterms:W3CDTF">2021-04-01T14:39:00Z</dcterms:created>
  <dcterms:modified xsi:type="dcterms:W3CDTF">2021-04-01T14:39:00Z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